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8755" w:type="dxa"/>
        <w:tblLayout w:type="fixed"/>
        <w:tblLook w:val="04A0"/>
      </w:tblPr>
      <w:tblGrid>
        <w:gridCol w:w="959"/>
        <w:gridCol w:w="2835"/>
        <w:gridCol w:w="3827"/>
        <w:gridCol w:w="1134"/>
      </w:tblGrid>
      <w:tr w:rsidR="00AF344E" w:rsidTr="00715A70">
        <w:trPr>
          <w:trHeight w:val="416"/>
        </w:trPr>
        <w:tc>
          <w:tcPr>
            <w:tcW w:w="959" w:type="dxa"/>
          </w:tcPr>
          <w:p w:rsidR="00AF344E" w:rsidRDefault="005D44D5">
            <w:r>
              <w:t>序号</w:t>
            </w:r>
          </w:p>
        </w:tc>
        <w:tc>
          <w:tcPr>
            <w:tcW w:w="2835" w:type="dxa"/>
          </w:tcPr>
          <w:p w:rsidR="00AF344E" w:rsidRDefault="005D44D5">
            <w:r>
              <w:t>产品名称</w:t>
            </w:r>
          </w:p>
        </w:tc>
        <w:tc>
          <w:tcPr>
            <w:tcW w:w="3827" w:type="dxa"/>
            <w:tcBorders>
              <w:right w:val="single" w:sz="4" w:space="0" w:color="auto"/>
            </w:tcBorders>
          </w:tcPr>
          <w:p w:rsidR="00AF344E" w:rsidRDefault="005D44D5">
            <w:r>
              <w:t>配置</w:t>
            </w:r>
          </w:p>
        </w:tc>
        <w:tc>
          <w:tcPr>
            <w:tcW w:w="1134" w:type="dxa"/>
            <w:tcBorders>
              <w:left w:val="single" w:sz="4" w:space="0" w:color="auto"/>
            </w:tcBorders>
            <w:vAlign w:val="center"/>
          </w:tcPr>
          <w:p w:rsidR="00AF344E" w:rsidRDefault="00715A70" w:rsidP="00715A70">
            <w:pPr>
              <w:jc w:val="center"/>
            </w:pPr>
            <w:r>
              <w:rPr>
                <w:rFonts w:hint="eastAsia"/>
              </w:rPr>
              <w:t>数量</w:t>
            </w:r>
          </w:p>
        </w:tc>
      </w:tr>
      <w:tr w:rsidR="00AF344E" w:rsidTr="00715A70">
        <w:trPr>
          <w:trHeight w:val="390"/>
        </w:trPr>
        <w:tc>
          <w:tcPr>
            <w:tcW w:w="959" w:type="dxa"/>
          </w:tcPr>
          <w:p w:rsidR="00AF344E" w:rsidRDefault="005D44D5">
            <w:r>
              <w:rPr>
                <w:rFonts w:hint="eastAsia"/>
              </w:rPr>
              <w:t>1</w:t>
            </w:r>
          </w:p>
        </w:tc>
        <w:tc>
          <w:tcPr>
            <w:tcW w:w="2835" w:type="dxa"/>
          </w:tcPr>
          <w:p w:rsidR="00AF344E" w:rsidRDefault="005D44D5">
            <w:r>
              <w:t>希</w:t>
            </w:r>
            <w:proofErr w:type="gramStart"/>
            <w:r>
              <w:t>沃双屏</w:t>
            </w:r>
            <w:proofErr w:type="gramEnd"/>
            <w:r>
              <w:t>一体电容智能平板</w:t>
            </w:r>
          </w:p>
        </w:tc>
        <w:tc>
          <w:tcPr>
            <w:tcW w:w="3827" w:type="dxa"/>
            <w:tcBorders>
              <w:right w:val="single" w:sz="4" w:space="0" w:color="auto"/>
            </w:tcBorders>
          </w:tcPr>
          <w:p w:rsidR="00AF344E" w:rsidRDefault="005D44D5">
            <w:r>
              <w:rPr>
                <w:rFonts w:hint="eastAsia"/>
              </w:rPr>
              <w:t>内置电脑配置</w:t>
            </w:r>
            <w:r>
              <w:rPr>
                <w:rFonts w:hint="eastAsia"/>
              </w:rPr>
              <w:t>I7/8G/512G+2G</w:t>
            </w:r>
            <w:r>
              <w:rPr>
                <w:rFonts w:hint="eastAsia"/>
              </w:rPr>
              <w:t>独显</w:t>
            </w:r>
          </w:p>
        </w:tc>
        <w:tc>
          <w:tcPr>
            <w:tcW w:w="1134" w:type="dxa"/>
            <w:tcBorders>
              <w:left w:val="single" w:sz="4" w:space="0" w:color="auto"/>
            </w:tcBorders>
            <w:vAlign w:val="center"/>
          </w:tcPr>
          <w:p w:rsidR="00AF344E" w:rsidRDefault="00715A70" w:rsidP="00715A70">
            <w:pPr>
              <w:jc w:val="center"/>
            </w:pPr>
            <w:r>
              <w:t>1</w:t>
            </w:r>
          </w:p>
        </w:tc>
      </w:tr>
      <w:tr w:rsidR="00AF344E" w:rsidTr="00715A70">
        <w:trPr>
          <w:trHeight w:val="294"/>
        </w:trPr>
        <w:tc>
          <w:tcPr>
            <w:tcW w:w="959" w:type="dxa"/>
          </w:tcPr>
          <w:p w:rsidR="00AF344E" w:rsidRDefault="005D44D5">
            <w:r>
              <w:rPr>
                <w:rFonts w:hint="eastAsia"/>
              </w:rPr>
              <w:t>2</w:t>
            </w:r>
          </w:p>
        </w:tc>
        <w:tc>
          <w:tcPr>
            <w:tcW w:w="2835" w:type="dxa"/>
          </w:tcPr>
          <w:p w:rsidR="00AF344E" w:rsidRDefault="005D44D5">
            <w:r>
              <w:t>配套移动支架</w:t>
            </w:r>
          </w:p>
        </w:tc>
        <w:tc>
          <w:tcPr>
            <w:tcW w:w="3827" w:type="dxa"/>
            <w:tcBorders>
              <w:right w:val="single" w:sz="4" w:space="0" w:color="auto"/>
            </w:tcBorders>
          </w:tcPr>
          <w:p w:rsidR="00AF344E" w:rsidRDefault="00AF344E"/>
        </w:tc>
        <w:tc>
          <w:tcPr>
            <w:tcW w:w="1134" w:type="dxa"/>
            <w:tcBorders>
              <w:left w:val="single" w:sz="4" w:space="0" w:color="auto"/>
            </w:tcBorders>
            <w:vAlign w:val="center"/>
          </w:tcPr>
          <w:p w:rsidR="00AF344E" w:rsidRDefault="00715A70" w:rsidP="00715A70">
            <w:pPr>
              <w:jc w:val="center"/>
            </w:pPr>
            <w:r>
              <w:t>1</w:t>
            </w:r>
          </w:p>
        </w:tc>
      </w:tr>
      <w:tr w:rsidR="00AF344E" w:rsidTr="00715A70">
        <w:tc>
          <w:tcPr>
            <w:tcW w:w="959" w:type="dxa"/>
          </w:tcPr>
          <w:p w:rsidR="00AF344E" w:rsidRDefault="005D44D5">
            <w:r>
              <w:rPr>
                <w:rFonts w:hint="eastAsia"/>
              </w:rPr>
              <w:t>3</w:t>
            </w:r>
          </w:p>
        </w:tc>
        <w:tc>
          <w:tcPr>
            <w:tcW w:w="2835" w:type="dxa"/>
          </w:tcPr>
          <w:p w:rsidR="00AF344E" w:rsidRDefault="005D44D5">
            <w:r>
              <w:t>希沃同屏器</w:t>
            </w:r>
          </w:p>
        </w:tc>
        <w:tc>
          <w:tcPr>
            <w:tcW w:w="3827" w:type="dxa"/>
            <w:tcBorders>
              <w:right w:val="single" w:sz="4" w:space="0" w:color="auto"/>
            </w:tcBorders>
          </w:tcPr>
          <w:p w:rsidR="00AF344E" w:rsidRDefault="00AF344E"/>
        </w:tc>
        <w:tc>
          <w:tcPr>
            <w:tcW w:w="1134" w:type="dxa"/>
            <w:tcBorders>
              <w:left w:val="single" w:sz="4" w:space="0" w:color="auto"/>
            </w:tcBorders>
            <w:vAlign w:val="center"/>
          </w:tcPr>
          <w:p w:rsidR="00AF344E" w:rsidRDefault="00715A70" w:rsidP="00715A70">
            <w:pPr>
              <w:jc w:val="center"/>
            </w:pPr>
            <w:r>
              <w:t>1</w:t>
            </w:r>
          </w:p>
        </w:tc>
      </w:tr>
    </w:tbl>
    <w:p w:rsidR="00AF344E" w:rsidRDefault="00AF344E"/>
    <w:p w:rsidR="00AF344E" w:rsidRDefault="005D44D5">
      <w:r>
        <w:t>希</w:t>
      </w:r>
      <w:proofErr w:type="gramStart"/>
      <w:r>
        <w:t>沃双屏</w:t>
      </w:r>
      <w:proofErr w:type="gramEnd"/>
      <w:r>
        <w:t>一体电容智能平板介绍</w:t>
      </w:r>
    </w:p>
    <w:tbl>
      <w:tblPr>
        <w:tblStyle w:val="a3"/>
        <w:tblW w:w="9679" w:type="dxa"/>
        <w:tblInd w:w="-601" w:type="dxa"/>
        <w:tblLayout w:type="fixed"/>
        <w:tblLook w:val="04A0"/>
      </w:tblPr>
      <w:tblGrid>
        <w:gridCol w:w="567"/>
        <w:gridCol w:w="709"/>
        <w:gridCol w:w="8403"/>
      </w:tblGrid>
      <w:tr w:rsidR="00AF344E">
        <w:trPr>
          <w:trHeight w:val="1047"/>
        </w:trPr>
        <w:tc>
          <w:tcPr>
            <w:tcW w:w="567" w:type="dxa"/>
            <w:tcBorders>
              <w:top w:val="single" w:sz="4" w:space="0" w:color="auto"/>
              <w:left w:val="single" w:sz="4" w:space="0" w:color="auto"/>
              <w:bottom w:val="single" w:sz="4" w:space="0" w:color="auto"/>
              <w:right w:val="single" w:sz="4" w:space="0" w:color="auto"/>
            </w:tcBorders>
          </w:tcPr>
          <w:p w:rsidR="00AF344E" w:rsidRDefault="005D44D5">
            <w:pPr>
              <w:jc w:val="center"/>
              <w:rPr>
                <w:rFonts w:ascii="Calibri" w:eastAsia="宋体" w:hAnsi="Calibri"/>
                <w:szCs w:val="21"/>
              </w:rPr>
            </w:pPr>
            <w:r>
              <w:rPr>
                <w:rFonts w:hint="eastAsia"/>
              </w:rPr>
              <w:t>序号</w:t>
            </w:r>
          </w:p>
        </w:tc>
        <w:tc>
          <w:tcPr>
            <w:tcW w:w="709" w:type="dxa"/>
            <w:tcBorders>
              <w:top w:val="single" w:sz="4" w:space="0" w:color="auto"/>
              <w:left w:val="nil"/>
              <w:bottom w:val="single" w:sz="4" w:space="0" w:color="auto"/>
              <w:right w:val="single" w:sz="4" w:space="0" w:color="auto"/>
            </w:tcBorders>
          </w:tcPr>
          <w:p w:rsidR="00AF344E" w:rsidRDefault="005D44D5">
            <w:pPr>
              <w:jc w:val="center"/>
              <w:rPr>
                <w:rFonts w:ascii="Calibri" w:eastAsia="宋体" w:hAnsi="Calibri"/>
                <w:szCs w:val="21"/>
              </w:rPr>
            </w:pPr>
            <w:r>
              <w:rPr>
                <w:rFonts w:hint="eastAsia"/>
              </w:rPr>
              <w:t>设备名称</w:t>
            </w:r>
          </w:p>
        </w:tc>
        <w:tc>
          <w:tcPr>
            <w:tcW w:w="8403" w:type="dxa"/>
            <w:tcBorders>
              <w:top w:val="single" w:sz="4" w:space="0" w:color="auto"/>
              <w:left w:val="nil"/>
              <w:bottom w:val="single" w:sz="4" w:space="0" w:color="auto"/>
              <w:right w:val="single" w:sz="4" w:space="0" w:color="auto"/>
            </w:tcBorders>
          </w:tcPr>
          <w:p w:rsidR="00AF344E" w:rsidRDefault="005D44D5">
            <w:pPr>
              <w:spacing w:line="960" w:lineRule="auto"/>
              <w:jc w:val="center"/>
              <w:rPr>
                <w:rFonts w:ascii="Calibri" w:eastAsia="宋体" w:hAnsi="Calibri"/>
                <w:szCs w:val="21"/>
              </w:rPr>
            </w:pPr>
            <w:r>
              <w:rPr>
                <w:rFonts w:hint="eastAsia"/>
              </w:rPr>
              <w:t>技术参数及性能要求</w:t>
            </w:r>
          </w:p>
        </w:tc>
      </w:tr>
      <w:tr w:rsidR="00AF344E">
        <w:trPr>
          <w:trHeight w:val="4810"/>
        </w:trPr>
        <w:tc>
          <w:tcPr>
            <w:tcW w:w="567" w:type="dxa"/>
            <w:tcBorders>
              <w:top w:val="single" w:sz="4" w:space="0" w:color="auto"/>
              <w:left w:val="single" w:sz="4" w:space="0" w:color="auto"/>
              <w:bottom w:val="single" w:sz="4" w:space="0" w:color="auto"/>
              <w:right w:val="single" w:sz="4" w:space="0" w:color="auto"/>
            </w:tcBorders>
          </w:tcPr>
          <w:p w:rsidR="00AF344E" w:rsidRDefault="00AF344E">
            <w:pPr>
              <w:rPr>
                <w:rFonts w:ascii="Calibri" w:hAnsi="Calibri"/>
                <w:szCs w:val="21"/>
              </w:rPr>
            </w:pPr>
          </w:p>
          <w:p w:rsidR="00AF344E" w:rsidRDefault="00AF344E"/>
          <w:p w:rsidR="00AF344E" w:rsidRDefault="00AF344E"/>
          <w:p w:rsidR="00AF344E" w:rsidRDefault="00AF344E"/>
          <w:p w:rsidR="00AF344E" w:rsidRDefault="00AF344E"/>
          <w:p w:rsidR="00AF344E" w:rsidRDefault="00AF344E"/>
          <w:p w:rsidR="00AF344E" w:rsidRDefault="00AF344E"/>
          <w:p w:rsidR="00AF344E" w:rsidRDefault="00AF344E"/>
          <w:p w:rsidR="00AF344E" w:rsidRDefault="00AF344E"/>
          <w:p w:rsidR="00AF344E" w:rsidRDefault="00AF344E"/>
          <w:p w:rsidR="00AF344E" w:rsidRDefault="005D44D5">
            <w:pPr>
              <w:rPr>
                <w:rFonts w:ascii="Calibri" w:eastAsia="宋体" w:hAnsi="Calibri"/>
                <w:szCs w:val="21"/>
              </w:rPr>
            </w:pPr>
            <w:r>
              <w:rPr>
                <w:rFonts w:hint="eastAsia"/>
              </w:rPr>
              <w:t>1</w:t>
            </w:r>
          </w:p>
        </w:tc>
        <w:tc>
          <w:tcPr>
            <w:tcW w:w="709" w:type="dxa"/>
            <w:tcBorders>
              <w:top w:val="single" w:sz="4" w:space="0" w:color="auto"/>
              <w:left w:val="nil"/>
              <w:bottom w:val="single" w:sz="4" w:space="0" w:color="auto"/>
              <w:right w:val="single" w:sz="4" w:space="0" w:color="auto"/>
            </w:tcBorders>
          </w:tcPr>
          <w:p w:rsidR="00AF344E" w:rsidRDefault="00AF344E">
            <w:pPr>
              <w:rPr>
                <w:rFonts w:ascii="Calibri" w:hAnsi="Calibri"/>
                <w:szCs w:val="21"/>
              </w:rPr>
            </w:pPr>
          </w:p>
          <w:p w:rsidR="00AF344E" w:rsidRDefault="00AF344E"/>
          <w:p w:rsidR="00AF344E" w:rsidRDefault="00AF344E"/>
          <w:p w:rsidR="00AF344E" w:rsidRDefault="00AF344E"/>
          <w:p w:rsidR="00AF344E" w:rsidRDefault="00AF344E"/>
          <w:p w:rsidR="00AF344E" w:rsidRDefault="00AF344E"/>
          <w:p w:rsidR="00AF344E" w:rsidRDefault="00AF344E"/>
          <w:p w:rsidR="00AF344E" w:rsidRDefault="00AF344E"/>
          <w:p w:rsidR="00AF344E" w:rsidRDefault="00AF344E"/>
          <w:p w:rsidR="00AF344E" w:rsidRDefault="00AF344E"/>
          <w:p w:rsidR="00AF344E" w:rsidRDefault="005D44D5">
            <w:pPr>
              <w:rPr>
                <w:rFonts w:ascii="Calibri" w:eastAsia="宋体" w:hAnsi="Calibri"/>
                <w:szCs w:val="21"/>
              </w:rPr>
            </w:pPr>
            <w:r>
              <w:rPr>
                <w:rFonts w:hint="eastAsia"/>
              </w:rPr>
              <w:t>双屏一体电容智能平板</w:t>
            </w:r>
          </w:p>
        </w:tc>
        <w:tc>
          <w:tcPr>
            <w:tcW w:w="8403" w:type="dxa"/>
            <w:tcBorders>
              <w:top w:val="single" w:sz="4" w:space="0" w:color="auto"/>
              <w:left w:val="nil"/>
              <w:bottom w:val="single" w:sz="4" w:space="0" w:color="auto"/>
              <w:right w:val="single" w:sz="4" w:space="0" w:color="auto"/>
            </w:tcBorders>
          </w:tcPr>
          <w:p w:rsidR="00AF344E" w:rsidRDefault="005D44D5">
            <w:pPr>
              <w:spacing w:line="360" w:lineRule="auto"/>
              <w:rPr>
                <w:rFonts w:ascii="Calibri" w:hAnsi="Calibri"/>
                <w:szCs w:val="21"/>
              </w:rPr>
            </w:pPr>
            <w:r>
              <w:rPr>
                <w:rFonts w:hint="eastAsia"/>
              </w:rPr>
              <w:t>一、整机</w:t>
            </w:r>
          </w:p>
          <w:p w:rsidR="00AF344E" w:rsidRDefault="005D44D5">
            <w:pPr>
              <w:spacing w:line="360" w:lineRule="auto"/>
            </w:pPr>
            <w:r>
              <w:rPr>
                <w:rFonts w:hint="eastAsia"/>
              </w:rPr>
              <w:t>1</w:t>
            </w:r>
            <w:r>
              <w:rPr>
                <w:rFonts w:ascii="宋体" w:hAnsi="宋体" w:hint="eastAsia"/>
              </w:rPr>
              <w:t>、★尺寸</w:t>
            </w:r>
            <w:r>
              <w:rPr>
                <w:rFonts w:hint="eastAsia"/>
              </w:rPr>
              <w:t xml:space="preserve">: </w:t>
            </w:r>
            <w:r>
              <w:rPr>
                <w:rFonts w:ascii="宋体" w:hAnsi="宋体" w:hint="eastAsia"/>
              </w:rPr>
              <w:t>由两片≥</w:t>
            </w:r>
            <w:r>
              <w:rPr>
                <w:rFonts w:hint="eastAsia"/>
              </w:rPr>
              <w:t>86</w:t>
            </w:r>
            <w:r>
              <w:rPr>
                <w:rFonts w:ascii="宋体" w:hAnsi="宋体" w:hint="eastAsia"/>
              </w:rPr>
              <w:t>寸（对角线）的</w:t>
            </w:r>
            <w:r>
              <w:rPr>
                <w:rFonts w:hint="eastAsia"/>
              </w:rPr>
              <w:t>UHD</w:t>
            </w:r>
            <w:r>
              <w:rPr>
                <w:rFonts w:ascii="宋体" w:hAnsi="宋体" w:hint="eastAsia"/>
              </w:rPr>
              <w:t>超高清</w:t>
            </w:r>
            <w:r>
              <w:rPr>
                <w:rFonts w:hint="eastAsia"/>
              </w:rPr>
              <w:t xml:space="preserve">LED </w:t>
            </w:r>
            <w:r>
              <w:rPr>
                <w:rFonts w:ascii="宋体" w:hAnsi="宋体" w:hint="eastAsia"/>
              </w:rPr>
              <w:t>液晶屏组成完整的一体化设备，分辨率均为</w:t>
            </w:r>
            <w:r>
              <w:rPr>
                <w:rFonts w:hint="eastAsia"/>
              </w:rPr>
              <w:t>3840*2160</w:t>
            </w:r>
            <w:r>
              <w:rPr>
                <w:rFonts w:ascii="宋体" w:hAnsi="宋体" w:hint="eastAsia"/>
              </w:rPr>
              <w:t>，</w:t>
            </w:r>
            <w:proofErr w:type="gramStart"/>
            <w:r>
              <w:rPr>
                <w:rFonts w:ascii="宋体" w:hAnsi="宋体" w:hint="eastAsia"/>
              </w:rPr>
              <w:t>且色域值</w:t>
            </w:r>
            <w:proofErr w:type="gramEnd"/>
            <w:r>
              <w:rPr>
                <w:rFonts w:ascii="宋体" w:hAnsi="宋体" w:hint="eastAsia"/>
              </w:rPr>
              <w:t>≥</w:t>
            </w:r>
            <w:r>
              <w:rPr>
                <w:rFonts w:hint="eastAsia"/>
              </w:rPr>
              <w:t>NTSC 90%</w:t>
            </w:r>
            <w:r>
              <w:rPr>
                <w:rFonts w:ascii="宋体" w:hAnsi="宋体" w:hint="eastAsia"/>
              </w:rPr>
              <w:t>，且整机书写屏幕具备防眩光效果。</w:t>
            </w:r>
          </w:p>
          <w:p w:rsidR="00AF344E" w:rsidRDefault="005D44D5">
            <w:pPr>
              <w:spacing w:line="360" w:lineRule="auto"/>
            </w:pPr>
            <w:r>
              <w:rPr>
                <w:rFonts w:hint="eastAsia"/>
              </w:rPr>
              <w:t>2</w:t>
            </w:r>
            <w:r>
              <w:rPr>
                <w:rFonts w:ascii="宋体" w:hAnsi="宋体" w:hint="eastAsia"/>
              </w:rPr>
              <w:t>、为了保证整机显示效果更好，</w:t>
            </w:r>
            <w:proofErr w:type="gramStart"/>
            <w:r>
              <w:rPr>
                <w:rFonts w:ascii="宋体" w:hAnsi="宋体" w:hint="eastAsia"/>
              </w:rPr>
              <w:t>屏占比</w:t>
            </w:r>
            <w:proofErr w:type="gramEnd"/>
            <w:r>
              <w:rPr>
                <w:rFonts w:ascii="宋体" w:hAnsi="宋体" w:hint="eastAsia"/>
              </w:rPr>
              <w:t>（有效显示面积</w:t>
            </w:r>
            <w:r>
              <w:rPr>
                <w:rFonts w:hint="eastAsia"/>
              </w:rPr>
              <w:t>/</w:t>
            </w:r>
            <w:r>
              <w:rPr>
                <w:rFonts w:ascii="宋体" w:hAnsi="宋体" w:hint="eastAsia"/>
              </w:rPr>
              <w:t>整机外观尺寸）≥</w:t>
            </w:r>
            <w:r>
              <w:rPr>
                <w:rFonts w:hint="eastAsia"/>
              </w:rPr>
              <w:t>89%</w:t>
            </w:r>
            <w:r>
              <w:rPr>
                <w:rFonts w:ascii="宋体" w:hAnsi="宋体" w:hint="eastAsia"/>
              </w:rPr>
              <w:t>，整机的下边框宽度≤</w:t>
            </w:r>
            <w:r>
              <w:rPr>
                <w:rFonts w:hint="eastAsia"/>
              </w:rPr>
              <w:t>10mm</w:t>
            </w:r>
            <w:r>
              <w:rPr>
                <w:rFonts w:ascii="宋体" w:hAnsi="宋体" w:hint="eastAsia"/>
              </w:rPr>
              <w:t>，且主</w:t>
            </w:r>
            <w:proofErr w:type="gramStart"/>
            <w:r>
              <w:rPr>
                <w:rFonts w:ascii="宋体" w:hAnsi="宋体" w:hint="eastAsia"/>
              </w:rPr>
              <w:t>副双屏</w:t>
            </w:r>
            <w:proofErr w:type="gramEnd"/>
            <w:r>
              <w:rPr>
                <w:rFonts w:ascii="宋体" w:hAnsi="宋体" w:hint="eastAsia"/>
              </w:rPr>
              <w:t>开机后，主</w:t>
            </w:r>
            <w:proofErr w:type="gramStart"/>
            <w:r>
              <w:rPr>
                <w:rFonts w:ascii="宋体" w:hAnsi="宋体" w:hint="eastAsia"/>
              </w:rPr>
              <w:t>副双屏</w:t>
            </w:r>
            <w:proofErr w:type="gramEnd"/>
            <w:r>
              <w:rPr>
                <w:rFonts w:ascii="宋体" w:hAnsi="宋体" w:hint="eastAsia"/>
              </w:rPr>
              <w:t>之间的拼缝距离不大于</w:t>
            </w:r>
            <w:r>
              <w:rPr>
                <w:rFonts w:hint="eastAsia"/>
              </w:rPr>
              <w:t>30mm</w:t>
            </w:r>
            <w:r>
              <w:rPr>
                <w:rFonts w:ascii="宋体" w:hAnsi="宋体" w:hint="eastAsia"/>
              </w:rPr>
              <w:t>，以此可以最大程度的减少画面割裂感。</w:t>
            </w:r>
          </w:p>
          <w:p w:rsidR="00AF344E" w:rsidRDefault="005D44D5">
            <w:pPr>
              <w:spacing w:line="360" w:lineRule="auto"/>
            </w:pPr>
            <w:r>
              <w:rPr>
                <w:rFonts w:hint="eastAsia"/>
              </w:rPr>
              <w:t>★</w:t>
            </w:r>
            <w:r>
              <w:t>3</w:t>
            </w:r>
            <w:r>
              <w:rPr>
                <w:rFonts w:hint="eastAsia"/>
              </w:rPr>
              <w:t>、整机屏幕：采用电容触摸技术，支持</w:t>
            </w:r>
            <w:r>
              <w:rPr>
                <w:rFonts w:hint="eastAsia"/>
              </w:rPr>
              <w:t>W</w:t>
            </w:r>
            <w:r>
              <w:t>indows</w:t>
            </w:r>
            <w:r>
              <w:rPr>
                <w:rFonts w:hint="eastAsia"/>
              </w:rPr>
              <w:t>系统中进行</w:t>
            </w:r>
            <w:r>
              <w:rPr>
                <w:rFonts w:hint="eastAsia"/>
              </w:rPr>
              <w:t>2</w:t>
            </w:r>
            <w:r>
              <w:t>0</w:t>
            </w:r>
            <w:r>
              <w:rPr>
                <w:rFonts w:hint="eastAsia"/>
              </w:rPr>
              <w:t>点或以上触控；贴合方式采用全贴合，钢化玻璃和</w:t>
            </w:r>
            <w:proofErr w:type="gramStart"/>
            <w:r>
              <w:rPr>
                <w:rFonts w:hint="eastAsia"/>
              </w:rPr>
              <w:t>液晶显示层无间隙</w:t>
            </w:r>
            <w:proofErr w:type="gramEnd"/>
            <w:r>
              <w:rPr>
                <w:rFonts w:hint="eastAsia"/>
              </w:rPr>
              <w:t>，减少显示面板与玻璃间的偏光、散射，保证最佳的显示效果。</w:t>
            </w:r>
          </w:p>
          <w:p w:rsidR="00AF344E" w:rsidRDefault="005D44D5">
            <w:pPr>
              <w:spacing w:line="360" w:lineRule="auto"/>
            </w:pPr>
            <w:r>
              <w:t>4</w:t>
            </w:r>
            <w:r>
              <w:rPr>
                <w:rFonts w:hint="eastAsia"/>
              </w:rPr>
              <w:t>、★为了保障更好的设备使用与便捷性，整机需要采用一体化供电，即主</w:t>
            </w:r>
            <w:proofErr w:type="gramStart"/>
            <w:r>
              <w:rPr>
                <w:rFonts w:hint="eastAsia"/>
              </w:rPr>
              <w:t>副双屏</w:t>
            </w:r>
            <w:proofErr w:type="gramEnd"/>
            <w:r>
              <w:rPr>
                <w:rFonts w:hint="eastAsia"/>
              </w:rPr>
              <w:t>之间的供电只需要一根外部电源线即可完成。</w:t>
            </w:r>
          </w:p>
          <w:p w:rsidR="00AF344E" w:rsidRDefault="005D44D5">
            <w:pPr>
              <w:spacing w:line="360" w:lineRule="auto"/>
            </w:pPr>
            <w:r>
              <w:t>5</w:t>
            </w:r>
            <w:r>
              <w:rPr>
                <w:rFonts w:hint="eastAsia"/>
              </w:rPr>
              <w:t>、为了满足日常教学使用，整机需具备日常使用接口。输入接口至少具备：</w:t>
            </w:r>
            <w:r>
              <w:rPr>
                <w:rFonts w:hint="eastAsia"/>
              </w:rPr>
              <w:t>1</w:t>
            </w:r>
            <w:r>
              <w:rPr>
                <w:rFonts w:ascii="宋体" w:hAnsi="宋体" w:hint="eastAsia"/>
              </w:rPr>
              <w:t>路</w:t>
            </w:r>
            <w:r>
              <w:rPr>
                <w:rFonts w:hint="eastAsia"/>
              </w:rPr>
              <w:t>HDMI</w:t>
            </w:r>
            <w:r>
              <w:rPr>
                <w:rFonts w:ascii="宋体" w:hAnsi="宋体" w:hint="eastAsia"/>
              </w:rPr>
              <w:t>、</w:t>
            </w:r>
            <w:r>
              <w:rPr>
                <w:rFonts w:hint="eastAsia"/>
              </w:rPr>
              <w:t>1</w:t>
            </w:r>
            <w:r>
              <w:rPr>
                <w:rFonts w:ascii="宋体" w:hAnsi="宋体" w:hint="eastAsia"/>
              </w:rPr>
              <w:t>路</w:t>
            </w:r>
            <w:r>
              <w:rPr>
                <w:rFonts w:hint="eastAsia"/>
              </w:rPr>
              <w:t>RS232</w:t>
            </w:r>
            <w:r>
              <w:rPr>
                <w:rFonts w:ascii="宋体" w:hAnsi="宋体" w:hint="eastAsia"/>
              </w:rPr>
              <w:t>、</w:t>
            </w:r>
            <w:r>
              <w:rPr>
                <w:rFonts w:hint="eastAsia"/>
              </w:rPr>
              <w:t>1</w:t>
            </w:r>
            <w:r>
              <w:rPr>
                <w:rFonts w:ascii="宋体" w:hAnsi="宋体" w:hint="eastAsia"/>
              </w:rPr>
              <w:t>路</w:t>
            </w:r>
            <w:proofErr w:type="spellStart"/>
            <w:r>
              <w:rPr>
                <w:rFonts w:hint="eastAsia"/>
              </w:rPr>
              <w:t>TypeC</w:t>
            </w:r>
            <w:proofErr w:type="spellEnd"/>
            <w:r>
              <w:rPr>
                <w:rFonts w:ascii="宋体" w:hAnsi="宋体" w:hint="eastAsia"/>
              </w:rPr>
              <w:t>（具备触摸功能外接传输）、</w:t>
            </w:r>
            <w:r>
              <w:rPr>
                <w:rFonts w:hint="eastAsia"/>
              </w:rPr>
              <w:t>1</w:t>
            </w:r>
            <w:r>
              <w:rPr>
                <w:rFonts w:ascii="宋体" w:hAnsi="宋体" w:hint="eastAsia"/>
              </w:rPr>
              <w:t>路</w:t>
            </w:r>
            <w:r>
              <w:rPr>
                <w:rFonts w:hint="eastAsia"/>
              </w:rPr>
              <w:t>USB</w:t>
            </w:r>
            <w:r>
              <w:rPr>
                <w:rFonts w:ascii="宋体" w:hAnsi="宋体" w:hint="eastAsia"/>
              </w:rPr>
              <w:t>接口；输出接口至少具备：</w:t>
            </w:r>
            <w:r>
              <w:rPr>
                <w:rFonts w:hint="eastAsia"/>
              </w:rPr>
              <w:t>1</w:t>
            </w:r>
            <w:r>
              <w:rPr>
                <w:rFonts w:ascii="宋体" w:hAnsi="宋体" w:hint="eastAsia"/>
              </w:rPr>
              <w:t>路音频输出、</w:t>
            </w:r>
            <w:r>
              <w:rPr>
                <w:rFonts w:hint="eastAsia"/>
              </w:rPr>
              <w:t>1</w:t>
            </w:r>
            <w:r>
              <w:rPr>
                <w:rFonts w:ascii="宋体" w:hAnsi="宋体" w:hint="eastAsia"/>
              </w:rPr>
              <w:t>路触控输出</w:t>
            </w:r>
            <w:r>
              <w:rPr>
                <w:rFonts w:hint="eastAsia"/>
              </w:rPr>
              <w:t>USB</w:t>
            </w:r>
            <w:r>
              <w:rPr>
                <w:rFonts w:ascii="宋体" w:hAnsi="宋体" w:hint="eastAsia"/>
              </w:rPr>
              <w:t>。</w:t>
            </w:r>
          </w:p>
          <w:p w:rsidR="00AF344E" w:rsidRDefault="005D44D5">
            <w:pPr>
              <w:spacing w:line="360" w:lineRule="auto"/>
            </w:pPr>
            <w:r>
              <w:t>6</w:t>
            </w:r>
            <w:r>
              <w:rPr>
                <w:rFonts w:hint="eastAsia"/>
              </w:rPr>
              <w:t>、整机支持感应并自动调节屏幕亮度，保证有更好的亮度显示效果，且此功能支持手动开启或关闭。</w:t>
            </w:r>
          </w:p>
          <w:p w:rsidR="00AF344E" w:rsidRDefault="005D44D5">
            <w:pPr>
              <w:spacing w:line="360" w:lineRule="auto"/>
            </w:pPr>
            <w:r>
              <w:t>7</w:t>
            </w:r>
            <w:r>
              <w:rPr>
                <w:rFonts w:hint="eastAsia"/>
              </w:rPr>
              <w:t>、★整机具备</w:t>
            </w:r>
            <w:r>
              <w:rPr>
                <w:rFonts w:hint="eastAsia"/>
              </w:rPr>
              <w:t>2.1</w:t>
            </w:r>
            <w:r>
              <w:rPr>
                <w:rFonts w:ascii="宋体" w:hAnsi="宋体" w:hint="eastAsia"/>
              </w:rPr>
              <w:t>声道的音响，总功率不低于</w:t>
            </w:r>
            <w:r>
              <w:rPr>
                <w:rFonts w:hint="eastAsia"/>
              </w:rPr>
              <w:t>40W</w:t>
            </w:r>
            <w:r>
              <w:rPr>
                <w:rFonts w:ascii="宋体" w:hAnsi="宋体" w:hint="eastAsia"/>
              </w:rPr>
              <w:t>，音质更加清晰和有质感。</w:t>
            </w:r>
          </w:p>
          <w:p w:rsidR="00AF344E" w:rsidRDefault="005D44D5">
            <w:pPr>
              <w:spacing w:line="360" w:lineRule="auto"/>
            </w:pPr>
            <w:r>
              <w:t>8</w:t>
            </w:r>
            <w:r>
              <w:rPr>
                <w:rFonts w:hint="eastAsia"/>
              </w:rPr>
              <w:t>、为</w:t>
            </w:r>
            <w:proofErr w:type="gramStart"/>
            <w:r>
              <w:rPr>
                <w:rFonts w:hint="eastAsia"/>
              </w:rPr>
              <w:t>实现微课录制</w:t>
            </w:r>
            <w:proofErr w:type="gramEnd"/>
            <w:r>
              <w:rPr>
                <w:rFonts w:hint="eastAsia"/>
              </w:rPr>
              <w:t>，整机需</w:t>
            </w:r>
            <w:proofErr w:type="gramStart"/>
            <w:r>
              <w:rPr>
                <w:rFonts w:hint="eastAsia"/>
              </w:rPr>
              <w:t>内置非</w:t>
            </w:r>
            <w:proofErr w:type="gramEnd"/>
            <w:r>
              <w:rPr>
                <w:rFonts w:hint="eastAsia"/>
              </w:rPr>
              <w:t>独立外扩展麦克，拾音孔数量不低于</w:t>
            </w:r>
            <w:r>
              <w:rPr>
                <w:rFonts w:hint="eastAsia"/>
              </w:rPr>
              <w:t>4</w:t>
            </w:r>
            <w:r>
              <w:rPr>
                <w:rFonts w:ascii="宋体" w:hAnsi="宋体" w:hint="eastAsia"/>
              </w:rPr>
              <w:t>个，拾音角度不低于</w:t>
            </w:r>
            <w:r>
              <w:rPr>
                <w:rFonts w:hint="eastAsia"/>
              </w:rPr>
              <w:t>180</w:t>
            </w:r>
            <w:r>
              <w:rPr>
                <w:rFonts w:ascii="宋体" w:hAnsi="宋体" w:hint="eastAsia"/>
              </w:rPr>
              <w:t>度，方便教室音频进行采集。</w:t>
            </w:r>
          </w:p>
          <w:p w:rsidR="00AF344E" w:rsidRDefault="005D44D5">
            <w:pPr>
              <w:spacing w:line="360" w:lineRule="auto"/>
            </w:pPr>
            <w:r>
              <w:t>9</w:t>
            </w:r>
            <w:r>
              <w:rPr>
                <w:rFonts w:hint="eastAsia"/>
              </w:rPr>
              <w:t>、为实现远程巡课、远程教学等，整机</w:t>
            </w:r>
            <w:proofErr w:type="gramStart"/>
            <w:r>
              <w:rPr>
                <w:rFonts w:hint="eastAsia"/>
              </w:rPr>
              <w:t>需标配前置</w:t>
            </w:r>
            <w:proofErr w:type="gramEnd"/>
            <w:r>
              <w:rPr>
                <w:rFonts w:hint="eastAsia"/>
              </w:rPr>
              <w:t>摄像头，</w:t>
            </w:r>
            <w:proofErr w:type="gramStart"/>
            <w:r>
              <w:rPr>
                <w:rFonts w:hint="eastAsia"/>
              </w:rPr>
              <w:t>像素值</w:t>
            </w:r>
            <w:proofErr w:type="gramEnd"/>
            <w:r>
              <w:rPr>
                <w:rFonts w:hint="eastAsia"/>
              </w:rPr>
              <w:t>≥</w:t>
            </w:r>
            <w:r>
              <w:rPr>
                <w:rFonts w:hint="eastAsia"/>
              </w:rPr>
              <w:t>800</w:t>
            </w:r>
            <w:r>
              <w:rPr>
                <w:rFonts w:ascii="宋体" w:hAnsi="宋体" w:hint="eastAsia"/>
              </w:rPr>
              <w:t>万。</w:t>
            </w:r>
          </w:p>
          <w:p w:rsidR="00AF344E" w:rsidRDefault="005D44D5">
            <w:pPr>
              <w:spacing w:line="360" w:lineRule="auto"/>
            </w:pPr>
            <w:r>
              <w:t>10</w:t>
            </w:r>
            <w:r>
              <w:rPr>
                <w:rFonts w:hint="eastAsia"/>
              </w:rPr>
              <w:t>、如整机处于正常使用状态，支持通道自动跳转功能，</w:t>
            </w:r>
            <w:r>
              <w:rPr>
                <w:rFonts w:hint="eastAsia"/>
              </w:rPr>
              <w:t>HDMI</w:t>
            </w:r>
            <w:r>
              <w:rPr>
                <w:rFonts w:ascii="宋体" w:hAnsi="宋体" w:hint="eastAsia"/>
              </w:rPr>
              <w:t>信号接入时，能自动识别并切换到对应的</w:t>
            </w:r>
            <w:r>
              <w:rPr>
                <w:rFonts w:hint="eastAsia"/>
              </w:rPr>
              <w:t>HDMI</w:t>
            </w:r>
            <w:r>
              <w:rPr>
                <w:rFonts w:ascii="宋体" w:hAnsi="宋体" w:hint="eastAsia"/>
              </w:rPr>
              <w:t>信号源通道，且断开后能回到上一通道，自动跳转</w:t>
            </w:r>
            <w:proofErr w:type="gramStart"/>
            <w:r>
              <w:rPr>
                <w:rFonts w:ascii="宋体" w:hAnsi="宋体" w:hint="eastAsia"/>
              </w:rPr>
              <w:t>前支持</w:t>
            </w:r>
            <w:proofErr w:type="gramEnd"/>
            <w:r>
              <w:rPr>
                <w:rFonts w:ascii="宋体" w:hAnsi="宋体" w:hint="eastAsia"/>
              </w:rPr>
              <w:t>选择确认，</w:t>
            </w:r>
            <w:r>
              <w:rPr>
                <w:rFonts w:ascii="宋体" w:hAnsi="宋体" w:hint="eastAsia"/>
              </w:rPr>
              <w:lastRenderedPageBreak/>
              <w:t>待确认后再跳转。</w:t>
            </w:r>
          </w:p>
          <w:p w:rsidR="00AF344E" w:rsidRDefault="005D44D5">
            <w:pPr>
              <w:spacing w:line="360" w:lineRule="auto"/>
            </w:pPr>
            <w:r>
              <w:rPr>
                <w:rFonts w:hint="eastAsia"/>
              </w:rPr>
              <w:t>1</w:t>
            </w:r>
            <w:r>
              <w:t>1</w:t>
            </w:r>
            <w:r>
              <w:rPr>
                <w:rFonts w:hint="eastAsia"/>
              </w:rPr>
              <w:t>、★考虑护眼需求、整机需通过视觉舒适度（</w:t>
            </w:r>
            <w:r>
              <w:rPr>
                <w:rFonts w:hint="eastAsia"/>
              </w:rPr>
              <w:t>VICO</w:t>
            </w:r>
            <w:r>
              <w:rPr>
                <w:rFonts w:ascii="宋体" w:hAnsi="宋体" w:hint="eastAsia"/>
              </w:rPr>
              <w:t>）体系认证，并达到视觉健康舒适度</w:t>
            </w:r>
            <w:r>
              <w:rPr>
                <w:rFonts w:hint="eastAsia"/>
              </w:rPr>
              <w:t xml:space="preserve">A </w:t>
            </w:r>
            <w:r>
              <w:rPr>
                <w:rFonts w:ascii="宋体" w:hAnsi="宋体" w:hint="eastAsia"/>
              </w:rPr>
              <w:t>级或以上标准。（供应商需在中标后提供中国标准化研究院或其他国家级标准化科研机构出具的证书及测试报告复印件并加盖厂家公章）。</w:t>
            </w:r>
          </w:p>
          <w:p w:rsidR="00AF344E" w:rsidRDefault="005D44D5">
            <w:pPr>
              <w:spacing w:line="360" w:lineRule="auto"/>
            </w:pPr>
            <w:r>
              <w:rPr>
                <w:rFonts w:hint="eastAsia"/>
              </w:rPr>
              <w:t>1</w:t>
            </w:r>
            <w:r>
              <w:t>2</w:t>
            </w:r>
            <w:r>
              <w:rPr>
                <w:rFonts w:ascii="宋体" w:hAnsi="宋体"/>
              </w:rPr>
              <w:t>、支持黑板关闭后整机自动节能，当整机安装到推拉黑板中时，关闭推拉黑板一分钟，整机自动熄屏。</w:t>
            </w:r>
          </w:p>
          <w:p w:rsidR="00AF344E" w:rsidRDefault="005D44D5">
            <w:pPr>
              <w:spacing w:line="360" w:lineRule="auto"/>
            </w:pPr>
            <w:r>
              <w:rPr>
                <w:rFonts w:hint="eastAsia"/>
              </w:rPr>
              <w:t>1</w:t>
            </w:r>
            <w:r>
              <w:t>3</w:t>
            </w:r>
            <w:r>
              <w:rPr>
                <w:rFonts w:hint="eastAsia"/>
              </w:rPr>
              <w:t>、支持对任意通道进行批注，同时支持手势识别调</w:t>
            </w:r>
            <w:proofErr w:type="gramStart"/>
            <w:r>
              <w:rPr>
                <w:rFonts w:hint="eastAsia"/>
              </w:rPr>
              <w:t>出板擦工具</w:t>
            </w:r>
            <w:proofErr w:type="gramEnd"/>
            <w:r>
              <w:rPr>
                <w:rFonts w:hint="eastAsia"/>
              </w:rPr>
              <w:t>擦除批注内容，可根据手与屏幕的接触面积自动调整板擦工具的大小。</w:t>
            </w:r>
          </w:p>
          <w:p w:rsidR="00AF344E" w:rsidRDefault="005D44D5">
            <w:pPr>
              <w:spacing w:line="360" w:lineRule="auto"/>
            </w:pPr>
            <w:r>
              <w:rPr>
                <w:rFonts w:hint="eastAsia"/>
              </w:rPr>
              <w:t>1</w:t>
            </w:r>
            <w:r>
              <w:t>4</w:t>
            </w:r>
            <w:r>
              <w:rPr>
                <w:rFonts w:hint="eastAsia"/>
              </w:rPr>
              <w:t>、整机内置无线网络模块，</w:t>
            </w:r>
            <w:r>
              <w:rPr>
                <w:rFonts w:hint="eastAsia"/>
              </w:rPr>
              <w:t>PC</w:t>
            </w:r>
            <w:r>
              <w:rPr>
                <w:rFonts w:ascii="宋体" w:hAnsi="宋体" w:hint="eastAsia"/>
              </w:rPr>
              <w:t>模块无任何外接或转接天线、网卡可同时实现</w:t>
            </w:r>
            <w:r>
              <w:rPr>
                <w:rFonts w:hint="eastAsia"/>
              </w:rPr>
              <w:t>Wi-Fi</w:t>
            </w:r>
            <w:r>
              <w:rPr>
                <w:rFonts w:ascii="宋体" w:hAnsi="宋体" w:hint="eastAsia"/>
              </w:rPr>
              <w:t>无线上网连接和</w:t>
            </w:r>
            <w:r>
              <w:rPr>
                <w:rFonts w:hint="eastAsia"/>
              </w:rPr>
              <w:t>AP</w:t>
            </w:r>
            <w:r>
              <w:rPr>
                <w:rFonts w:ascii="宋体" w:hAnsi="宋体" w:hint="eastAsia"/>
              </w:rPr>
              <w:t>无线热点发射，避免</w:t>
            </w:r>
            <w:r>
              <w:rPr>
                <w:rFonts w:hint="eastAsia"/>
              </w:rPr>
              <w:t>PC</w:t>
            </w:r>
            <w:r>
              <w:rPr>
                <w:rFonts w:ascii="宋体" w:hAnsi="宋体" w:hint="eastAsia"/>
              </w:rPr>
              <w:t>模块天线被黑板遮挡降低天线性能。</w:t>
            </w:r>
          </w:p>
          <w:p w:rsidR="00AF344E" w:rsidRDefault="005D44D5">
            <w:pPr>
              <w:spacing w:line="360" w:lineRule="auto"/>
            </w:pPr>
            <w:r>
              <w:rPr>
                <w:rFonts w:hint="eastAsia"/>
              </w:rPr>
              <w:t>★</w:t>
            </w:r>
            <w:r>
              <w:rPr>
                <w:rFonts w:hint="eastAsia"/>
              </w:rPr>
              <w:t>1</w:t>
            </w:r>
            <w:r>
              <w:t>5</w:t>
            </w:r>
            <w:r>
              <w:rPr>
                <w:rFonts w:hint="eastAsia"/>
              </w:rPr>
              <w:t>、整机支持主动电容笔书写，书写时手掌</w:t>
            </w:r>
            <w:proofErr w:type="gramStart"/>
            <w:r>
              <w:rPr>
                <w:rFonts w:hint="eastAsia"/>
              </w:rPr>
              <w:t>掌托接触</w:t>
            </w:r>
            <w:proofErr w:type="gramEnd"/>
            <w:r>
              <w:rPr>
                <w:rFonts w:hint="eastAsia"/>
              </w:rPr>
              <w:t>屏幕时不会对笔的书写造成干扰，提高授课效率。</w:t>
            </w:r>
          </w:p>
          <w:p w:rsidR="00AF344E" w:rsidRDefault="005D44D5">
            <w:pPr>
              <w:spacing w:line="360" w:lineRule="auto"/>
            </w:pPr>
            <w:r>
              <w:rPr>
                <w:rFonts w:hint="eastAsia"/>
              </w:rPr>
              <w:t>1</w:t>
            </w:r>
            <w:r>
              <w:t>6</w:t>
            </w:r>
            <w:r>
              <w:rPr>
                <w:rFonts w:hint="eastAsia"/>
              </w:rPr>
              <w:t>、整机内置触摸中控菜单，无须实体按键，在任意显示通道下均可通过手势在屏幕上调取该触摸菜单。</w:t>
            </w:r>
          </w:p>
          <w:p w:rsidR="00AF344E" w:rsidRDefault="005D44D5">
            <w:pPr>
              <w:spacing w:line="360" w:lineRule="auto"/>
            </w:pPr>
            <w:r>
              <w:rPr>
                <w:rFonts w:hint="eastAsia"/>
              </w:rPr>
              <w:t>二、内置电脑模块</w:t>
            </w:r>
          </w:p>
          <w:p w:rsidR="00AF344E" w:rsidRDefault="005D44D5">
            <w:pPr>
              <w:spacing w:line="360" w:lineRule="auto"/>
            </w:pPr>
            <w:r>
              <w:rPr>
                <w:rFonts w:hint="eastAsia"/>
              </w:rPr>
              <w:t>1</w:t>
            </w:r>
            <w:r>
              <w:rPr>
                <w:rFonts w:ascii="宋体" w:hAnsi="宋体" w:hint="eastAsia"/>
              </w:rPr>
              <w:t>、★内置电脑模块配置：主板采用</w:t>
            </w:r>
            <w:r>
              <w:rPr>
                <w:rFonts w:hint="eastAsia"/>
              </w:rPr>
              <w:t>Intel I7 8</w:t>
            </w:r>
            <w:r>
              <w:rPr>
                <w:rFonts w:ascii="宋体" w:hAnsi="宋体" w:hint="eastAsia"/>
              </w:rPr>
              <w:t>代处理器，</w:t>
            </w:r>
            <w:r>
              <w:t>8</w:t>
            </w:r>
            <w:r>
              <w:rPr>
                <w:rFonts w:hint="eastAsia"/>
              </w:rPr>
              <w:t>GB DDR4</w:t>
            </w:r>
            <w:r>
              <w:rPr>
                <w:rFonts w:ascii="宋体" w:hAnsi="宋体" w:hint="eastAsia"/>
              </w:rPr>
              <w:t>笔记本内存或以上配置，硬盘采用</w:t>
            </w:r>
            <w:r>
              <w:rPr>
                <w:rFonts w:hint="eastAsia"/>
              </w:rPr>
              <w:t>512GB</w:t>
            </w:r>
            <w:r>
              <w:rPr>
                <w:rFonts w:ascii="宋体" w:hAnsi="宋体" w:hint="eastAsia"/>
              </w:rPr>
              <w:t>或以上</w:t>
            </w:r>
            <w:r>
              <w:rPr>
                <w:rFonts w:hint="eastAsia"/>
              </w:rPr>
              <w:t>SSD</w:t>
            </w:r>
            <w:r>
              <w:rPr>
                <w:rFonts w:ascii="宋体" w:hAnsi="宋体" w:hint="eastAsia"/>
              </w:rPr>
              <w:t>固态硬盘；</w:t>
            </w:r>
            <w:r>
              <w:rPr>
                <w:b/>
                <w:bCs/>
              </w:rPr>
              <w:t>2G</w:t>
            </w:r>
            <w:r>
              <w:rPr>
                <w:rFonts w:hint="eastAsia"/>
                <w:b/>
                <w:bCs/>
              </w:rPr>
              <w:t>独立显卡</w:t>
            </w:r>
            <w:r>
              <w:rPr>
                <w:rFonts w:hint="eastAsia"/>
              </w:rPr>
              <w:t>。接口：</w:t>
            </w:r>
            <w:r>
              <w:rPr>
                <w:rFonts w:hint="eastAsia"/>
              </w:rPr>
              <w:t>USB 3.0</w:t>
            </w:r>
            <w:r>
              <w:rPr>
                <w:rFonts w:ascii="宋体" w:hAnsi="宋体" w:hint="eastAsia"/>
              </w:rPr>
              <w:t>≧</w:t>
            </w:r>
            <w:r>
              <w:rPr>
                <w:rFonts w:hint="eastAsia"/>
              </w:rPr>
              <w:t>3</w:t>
            </w:r>
            <w:r>
              <w:rPr>
                <w:rFonts w:ascii="宋体" w:hAnsi="宋体" w:hint="eastAsia"/>
              </w:rPr>
              <w:t>、</w:t>
            </w:r>
            <w:r>
              <w:rPr>
                <w:rFonts w:hint="eastAsia"/>
              </w:rPr>
              <w:t>HDMI</w:t>
            </w:r>
            <w:r>
              <w:rPr>
                <w:rFonts w:ascii="宋体" w:hAnsi="宋体" w:hint="eastAsia"/>
              </w:rPr>
              <w:t>≧</w:t>
            </w:r>
            <w:r>
              <w:rPr>
                <w:rFonts w:hint="eastAsia"/>
              </w:rPr>
              <w:t>1</w:t>
            </w:r>
            <w:r>
              <w:rPr>
                <w:rFonts w:ascii="宋体" w:hAnsi="宋体" w:hint="eastAsia"/>
              </w:rPr>
              <w:t>、</w:t>
            </w:r>
            <w:r>
              <w:rPr>
                <w:rFonts w:hint="eastAsia"/>
              </w:rPr>
              <w:t>LAN</w:t>
            </w:r>
            <w:r>
              <w:rPr>
                <w:rFonts w:ascii="宋体" w:hAnsi="宋体" w:hint="eastAsia"/>
              </w:rPr>
              <w:t>≧</w:t>
            </w:r>
            <w:r>
              <w:rPr>
                <w:rFonts w:hint="eastAsia"/>
              </w:rPr>
              <w:t>1</w:t>
            </w:r>
            <w:r>
              <w:rPr>
                <w:rFonts w:ascii="宋体" w:hAnsi="宋体" w:hint="eastAsia"/>
              </w:rPr>
              <w:t>、</w:t>
            </w:r>
            <w:r>
              <w:rPr>
                <w:rFonts w:hint="eastAsia"/>
              </w:rPr>
              <w:t>MIC IN</w:t>
            </w:r>
            <w:r>
              <w:rPr>
                <w:rFonts w:ascii="宋体" w:hAnsi="宋体" w:hint="eastAsia"/>
              </w:rPr>
              <w:t>≧</w:t>
            </w:r>
            <w:r>
              <w:rPr>
                <w:rFonts w:hint="eastAsia"/>
              </w:rPr>
              <w:t>1</w:t>
            </w:r>
            <w:r>
              <w:rPr>
                <w:rFonts w:ascii="宋体" w:hAnsi="宋体" w:hint="eastAsia"/>
              </w:rPr>
              <w:t>。</w:t>
            </w:r>
          </w:p>
          <w:p w:rsidR="00AF344E" w:rsidRDefault="005D44D5">
            <w:pPr>
              <w:spacing w:line="360" w:lineRule="auto"/>
            </w:pPr>
            <w:r>
              <w:rPr>
                <w:rFonts w:hint="eastAsia"/>
              </w:rPr>
              <w:t>2</w:t>
            </w:r>
            <w:r>
              <w:rPr>
                <w:rFonts w:ascii="宋体" w:hAnsi="宋体" w:hint="eastAsia"/>
              </w:rPr>
              <w:t>、采用抽拉内置式模块化电脑，</w:t>
            </w:r>
            <w:r>
              <w:rPr>
                <w:rFonts w:hint="eastAsia"/>
              </w:rPr>
              <w:t>PC</w:t>
            </w:r>
            <w:r>
              <w:rPr>
                <w:rFonts w:ascii="宋体" w:hAnsi="宋体" w:hint="eastAsia"/>
              </w:rPr>
              <w:t>模块可实现无单独接线的插入整机或从整机中拔出。</w:t>
            </w:r>
          </w:p>
          <w:p w:rsidR="00AF344E" w:rsidRDefault="005D44D5">
            <w:pPr>
              <w:spacing w:line="360" w:lineRule="auto"/>
            </w:pPr>
            <w:r>
              <w:rPr>
                <w:rFonts w:hint="eastAsia"/>
              </w:rPr>
              <w:t>3</w:t>
            </w:r>
            <w:r>
              <w:rPr>
                <w:rFonts w:ascii="宋体" w:hAnsi="宋体" w:hint="eastAsia"/>
              </w:rPr>
              <w:t>、模块具有硬件自检功能，可联动自身部件级硬件埋点自检且通过接口传递一体机自检数据。</w:t>
            </w:r>
          </w:p>
          <w:p w:rsidR="00AF344E" w:rsidRDefault="005D44D5">
            <w:pPr>
              <w:spacing w:line="360" w:lineRule="auto"/>
            </w:pPr>
            <w:r>
              <w:rPr>
                <w:rFonts w:hint="eastAsia"/>
              </w:rPr>
              <w:t>三、软件部分</w:t>
            </w:r>
          </w:p>
          <w:p w:rsidR="00AF344E" w:rsidRDefault="005D44D5">
            <w:pPr>
              <w:spacing w:line="360" w:lineRule="auto"/>
            </w:pPr>
            <w:r>
              <w:rPr>
                <w:rFonts w:hint="eastAsia"/>
              </w:rPr>
              <w:t>（一）备授课软件</w:t>
            </w:r>
          </w:p>
          <w:p w:rsidR="00AF344E" w:rsidRDefault="005D44D5">
            <w:pPr>
              <w:spacing w:line="360" w:lineRule="auto"/>
            </w:pPr>
            <w:r>
              <w:rPr>
                <w:rFonts w:hint="eastAsia"/>
              </w:rPr>
              <w:t>1</w:t>
            </w:r>
            <w:r>
              <w:rPr>
                <w:rFonts w:ascii="宋体" w:hAnsi="宋体" w:hint="eastAsia"/>
              </w:rPr>
              <w:t>、备授课一体化：整机配备</w:t>
            </w:r>
            <w:proofErr w:type="gramStart"/>
            <w:r>
              <w:rPr>
                <w:rFonts w:ascii="宋体" w:hAnsi="宋体" w:hint="eastAsia"/>
              </w:rPr>
              <w:t>备</w:t>
            </w:r>
            <w:proofErr w:type="gramEnd"/>
            <w:r>
              <w:rPr>
                <w:rFonts w:ascii="宋体" w:hAnsi="宋体" w:hint="eastAsia"/>
              </w:rPr>
              <w:t>授课软件，采用备授课一体化的框架设计，无需使用特殊的备课端软件，支持在</w:t>
            </w:r>
            <w:proofErr w:type="gramStart"/>
            <w:r>
              <w:rPr>
                <w:rFonts w:ascii="宋体" w:hAnsi="宋体" w:hint="eastAsia"/>
              </w:rPr>
              <w:t>双屏下显示</w:t>
            </w:r>
            <w:proofErr w:type="gramEnd"/>
            <w:r>
              <w:rPr>
                <w:rFonts w:ascii="宋体" w:hAnsi="宋体" w:hint="eastAsia"/>
              </w:rPr>
              <w:t>交互式一体课件和授课。</w:t>
            </w:r>
          </w:p>
          <w:p w:rsidR="00AF344E" w:rsidRDefault="005D44D5">
            <w:pPr>
              <w:spacing w:line="360" w:lineRule="auto"/>
            </w:pPr>
            <w:r>
              <w:rPr>
                <w:rFonts w:hint="eastAsia"/>
              </w:rPr>
              <w:t>2</w:t>
            </w:r>
            <w:r>
              <w:rPr>
                <w:rFonts w:ascii="宋体" w:hAnsi="宋体" w:hint="eastAsia"/>
              </w:rPr>
              <w:t>、主</w:t>
            </w:r>
            <w:proofErr w:type="gramStart"/>
            <w:r>
              <w:rPr>
                <w:rFonts w:ascii="宋体" w:hAnsi="宋体" w:hint="eastAsia"/>
              </w:rPr>
              <w:t>副双屏</w:t>
            </w:r>
            <w:proofErr w:type="gramEnd"/>
            <w:r>
              <w:rPr>
                <w:rFonts w:ascii="宋体" w:hAnsi="宋体" w:hint="eastAsia"/>
              </w:rPr>
              <w:t>显示：默认主屏幕显示互动教学课件，副屏幕显示电子演算板；且电子演算板可以收起显示系统桌面。</w:t>
            </w:r>
          </w:p>
          <w:p w:rsidR="00AF344E" w:rsidRDefault="005D44D5">
            <w:pPr>
              <w:spacing w:line="360" w:lineRule="auto"/>
            </w:pPr>
            <w:r>
              <w:rPr>
                <w:rFonts w:hint="eastAsia"/>
              </w:rPr>
              <w:t>★</w:t>
            </w:r>
            <w:r>
              <w:rPr>
                <w:rFonts w:hint="eastAsia"/>
              </w:rPr>
              <w:t>3</w:t>
            </w:r>
            <w:r>
              <w:rPr>
                <w:rFonts w:ascii="宋体" w:hAnsi="宋体" w:hint="eastAsia"/>
              </w:rPr>
              <w:t>、主副屏互动：教师可根据教学场景自由切换两个屏幕的布局，支持将屏幕内容互换或复制，在主副屏上都可以发起互换。支持将互动教学课件中的图片、视频、形状元素穿</w:t>
            </w:r>
            <w:r>
              <w:rPr>
                <w:rFonts w:ascii="宋体" w:hAnsi="宋体" w:hint="eastAsia"/>
              </w:rPr>
              <w:lastRenderedPageBreak/>
              <w:t>越到电子演算板，方便独立演示讲解。</w:t>
            </w:r>
          </w:p>
          <w:p w:rsidR="00AF344E" w:rsidRDefault="005D44D5">
            <w:pPr>
              <w:spacing w:line="360" w:lineRule="auto"/>
            </w:pPr>
            <w:r>
              <w:rPr>
                <w:rFonts w:hint="eastAsia"/>
              </w:rPr>
              <w:t>4</w:t>
            </w:r>
            <w:r>
              <w:rPr>
                <w:rFonts w:ascii="宋体" w:hAnsi="宋体" w:hint="eastAsia"/>
              </w:rPr>
              <w:t>、课堂活动：课堂活动</w:t>
            </w:r>
            <w:r>
              <w:rPr>
                <w:rFonts w:hint="eastAsia"/>
              </w:rPr>
              <w:t>-</w:t>
            </w:r>
            <w:r>
              <w:rPr>
                <w:rFonts w:ascii="宋体" w:hAnsi="宋体" w:hint="eastAsia"/>
              </w:rPr>
              <w:t>分组竞争支持选择双人和四人两种模式，选择四</w:t>
            </w:r>
            <w:proofErr w:type="gramStart"/>
            <w:r>
              <w:rPr>
                <w:rFonts w:ascii="宋体" w:hAnsi="宋体" w:hint="eastAsia"/>
              </w:rPr>
              <w:t>人模式</w:t>
            </w:r>
            <w:proofErr w:type="gramEnd"/>
            <w:r>
              <w:rPr>
                <w:rFonts w:ascii="宋体" w:hAnsi="宋体" w:hint="eastAsia"/>
              </w:rPr>
              <w:t>时可以在主副</w:t>
            </w:r>
            <w:proofErr w:type="gramStart"/>
            <w:r>
              <w:rPr>
                <w:rFonts w:ascii="宋体" w:hAnsi="宋体" w:hint="eastAsia"/>
              </w:rPr>
              <w:t>屏同时</w:t>
            </w:r>
            <w:proofErr w:type="gramEnd"/>
            <w:r>
              <w:rPr>
                <w:rFonts w:ascii="宋体" w:hAnsi="宋体" w:hint="eastAsia"/>
              </w:rPr>
              <w:t>显示。</w:t>
            </w:r>
          </w:p>
          <w:p w:rsidR="00AF344E" w:rsidRDefault="005D44D5">
            <w:pPr>
              <w:spacing w:line="360" w:lineRule="auto"/>
            </w:pPr>
            <w:r>
              <w:rPr>
                <w:rFonts w:hint="eastAsia"/>
              </w:rPr>
              <w:t>5</w:t>
            </w:r>
            <w:r>
              <w:rPr>
                <w:rFonts w:ascii="宋体" w:hAnsi="宋体" w:hint="eastAsia"/>
              </w:rPr>
              <w:t>、为保证软件系统的兼容性，备授课</w:t>
            </w:r>
            <w:proofErr w:type="gramStart"/>
            <w:r>
              <w:rPr>
                <w:rFonts w:ascii="宋体" w:hAnsi="宋体" w:hint="eastAsia"/>
              </w:rPr>
              <w:t>软件软件</w:t>
            </w:r>
            <w:proofErr w:type="gramEnd"/>
            <w:r>
              <w:rPr>
                <w:rFonts w:ascii="宋体" w:hAnsi="宋体" w:hint="eastAsia"/>
              </w:rPr>
              <w:t>与一体机需要为同一制造商生产开发。</w:t>
            </w:r>
          </w:p>
          <w:p w:rsidR="00AF344E" w:rsidRDefault="005D44D5">
            <w:pPr>
              <w:spacing w:line="360" w:lineRule="auto"/>
            </w:pPr>
            <w:r>
              <w:rPr>
                <w:rFonts w:hint="eastAsia"/>
              </w:rPr>
              <w:t>（二）教学大数据分析平台</w:t>
            </w:r>
          </w:p>
          <w:p w:rsidR="00AF344E" w:rsidRDefault="005D44D5">
            <w:pPr>
              <w:spacing w:line="360" w:lineRule="auto"/>
            </w:pPr>
            <w:r>
              <w:rPr>
                <w:rFonts w:hint="eastAsia"/>
              </w:rPr>
              <w:t>1</w:t>
            </w:r>
            <w:r>
              <w:rPr>
                <w:rFonts w:ascii="宋体" w:hAnsi="宋体" w:hint="eastAsia"/>
              </w:rPr>
              <w:t>、后台采用</w:t>
            </w:r>
            <w:r>
              <w:rPr>
                <w:rFonts w:hint="eastAsia"/>
              </w:rPr>
              <w:t>B/S</w:t>
            </w:r>
            <w:r>
              <w:rPr>
                <w:rFonts w:ascii="宋体" w:hAnsi="宋体" w:hint="eastAsia"/>
              </w:rPr>
              <w:t>架构设计，支持学校管理者在</w:t>
            </w:r>
            <w:r>
              <w:rPr>
                <w:rFonts w:hint="eastAsia"/>
              </w:rPr>
              <w:t>Windows</w:t>
            </w:r>
            <w:r>
              <w:rPr>
                <w:rFonts w:ascii="宋体" w:hAnsi="宋体" w:hint="eastAsia"/>
              </w:rPr>
              <w:t>、</w:t>
            </w:r>
            <w:r>
              <w:rPr>
                <w:rFonts w:hint="eastAsia"/>
              </w:rPr>
              <w:t>Linux</w:t>
            </w:r>
            <w:r>
              <w:rPr>
                <w:rFonts w:ascii="宋体" w:hAnsi="宋体" w:hint="eastAsia"/>
              </w:rPr>
              <w:t>、</w:t>
            </w:r>
            <w:r>
              <w:rPr>
                <w:rFonts w:hint="eastAsia"/>
              </w:rPr>
              <w:t>Android</w:t>
            </w:r>
            <w:r>
              <w:rPr>
                <w:rFonts w:ascii="宋体" w:hAnsi="宋体" w:hint="eastAsia"/>
              </w:rPr>
              <w:t>、</w:t>
            </w:r>
            <w:r>
              <w:rPr>
                <w:rFonts w:hint="eastAsia"/>
              </w:rPr>
              <w:t>IOS</w:t>
            </w:r>
            <w:r>
              <w:rPr>
                <w:rFonts w:ascii="宋体" w:hAnsi="宋体" w:hint="eastAsia"/>
              </w:rPr>
              <w:t>等</w:t>
            </w:r>
          </w:p>
          <w:p w:rsidR="00AF344E" w:rsidRDefault="005D44D5">
            <w:pPr>
              <w:spacing w:line="360" w:lineRule="auto"/>
            </w:pPr>
            <w:r>
              <w:rPr>
                <w:rFonts w:hint="eastAsia"/>
              </w:rPr>
              <w:t>多种不同的操作系统上通过网页浏览器登陆进行操作，可统计全校老师软件活跃</w:t>
            </w:r>
          </w:p>
          <w:p w:rsidR="00AF344E" w:rsidRDefault="005D44D5">
            <w:pPr>
              <w:spacing w:line="360" w:lineRule="auto"/>
            </w:pPr>
            <w:r>
              <w:rPr>
                <w:rFonts w:hint="eastAsia"/>
              </w:rPr>
              <w:t>数据、课堂点评及课件上传等数据。</w:t>
            </w:r>
          </w:p>
          <w:p w:rsidR="00AF344E" w:rsidRDefault="005D44D5">
            <w:pPr>
              <w:spacing w:line="360" w:lineRule="auto"/>
            </w:pPr>
            <w:r>
              <w:rPr>
                <w:rFonts w:hint="eastAsia"/>
              </w:rPr>
              <w:t>2</w:t>
            </w:r>
            <w:r>
              <w:rPr>
                <w:rFonts w:ascii="宋体" w:hAnsi="宋体" w:hint="eastAsia"/>
              </w:rPr>
              <w:t>、学校管理者登录后即可在平台首页查看教师活跃数量、课堂点评数量、校本课</w:t>
            </w:r>
          </w:p>
          <w:p w:rsidR="00AF344E" w:rsidRDefault="005D44D5">
            <w:pPr>
              <w:spacing w:line="360" w:lineRule="auto"/>
            </w:pPr>
            <w:r>
              <w:rPr>
                <w:rFonts w:hint="eastAsia"/>
              </w:rPr>
              <w:t>件数量等统计数据，方便管理者实时了解教师工作情况。</w:t>
            </w:r>
          </w:p>
          <w:p w:rsidR="00AF344E" w:rsidRDefault="005D44D5">
            <w:pPr>
              <w:spacing w:line="360" w:lineRule="auto"/>
            </w:pPr>
            <w:r>
              <w:rPr>
                <w:rFonts w:hint="eastAsia"/>
              </w:rPr>
              <w:t>3</w:t>
            </w:r>
            <w:r>
              <w:rPr>
                <w:rFonts w:ascii="宋体" w:hAnsi="宋体" w:hint="eastAsia"/>
              </w:rPr>
              <w:t>、环比统计：各项数据支持一周、半月、全月环比展示，管理者可随时了解不同</w:t>
            </w:r>
          </w:p>
          <w:p w:rsidR="00AF344E" w:rsidRDefault="005D44D5">
            <w:pPr>
              <w:spacing w:line="360" w:lineRule="auto"/>
            </w:pPr>
            <w:r>
              <w:rPr>
                <w:rFonts w:hint="eastAsia"/>
              </w:rPr>
              <w:t>时间段内数据变化情况，方便了解教师教学状态变化情况。数据排名：支持学校</w:t>
            </w:r>
          </w:p>
          <w:p w:rsidR="00AF344E" w:rsidRDefault="005D44D5">
            <w:pPr>
              <w:spacing w:line="360" w:lineRule="auto"/>
            </w:pPr>
            <w:r>
              <w:rPr>
                <w:rFonts w:hint="eastAsia"/>
              </w:rPr>
              <w:t>管理者查看不同时间段内数据排名，包括教师活跃排名、课堂点评班级排名、校</w:t>
            </w:r>
          </w:p>
          <w:p w:rsidR="00AF344E" w:rsidRDefault="005D44D5">
            <w:pPr>
              <w:spacing w:line="360" w:lineRule="auto"/>
            </w:pPr>
            <w:r>
              <w:rPr>
                <w:rFonts w:hint="eastAsia"/>
              </w:rPr>
              <w:t>本课件上传排名，便于管理者激励全校教师。</w:t>
            </w:r>
            <w:r>
              <w:rPr>
                <w:rFonts w:hint="eastAsia"/>
              </w:rPr>
              <w:t xml:space="preserve"> </w:t>
            </w:r>
          </w:p>
          <w:p w:rsidR="00AF344E" w:rsidRDefault="005D44D5">
            <w:pPr>
              <w:spacing w:line="360" w:lineRule="auto"/>
            </w:pPr>
            <w:r>
              <w:rPr>
                <w:rFonts w:hint="eastAsia"/>
              </w:rPr>
              <w:t>4</w:t>
            </w:r>
            <w:r>
              <w:rPr>
                <w:rFonts w:ascii="宋体" w:hAnsi="宋体" w:hint="eastAsia"/>
              </w:rPr>
              <w:t>、为保证软件系统的兼容性，教学大数据分析平台与一体机需要为同一制造商生产开发。（供应商需在中标后提供软件著作权证书的复印件加盖制造商（生产者）公章）</w:t>
            </w:r>
          </w:p>
          <w:p w:rsidR="00AF344E" w:rsidRDefault="00AF344E">
            <w:pPr>
              <w:spacing w:line="360" w:lineRule="auto"/>
            </w:pPr>
          </w:p>
          <w:p w:rsidR="00AF344E" w:rsidRDefault="005D44D5">
            <w:pPr>
              <w:pStyle w:val="1"/>
              <w:numPr>
                <w:ilvl w:val="0"/>
                <w:numId w:val="1"/>
              </w:numPr>
              <w:spacing w:line="360" w:lineRule="auto"/>
              <w:ind w:firstLineChars="0"/>
            </w:pPr>
            <w:r>
              <w:rPr>
                <w:rFonts w:hint="eastAsia"/>
              </w:rPr>
              <w:t>嵌入式</w:t>
            </w:r>
            <w:r>
              <w:rPr>
                <w:rFonts w:hint="eastAsia"/>
              </w:rPr>
              <w:t>P</w:t>
            </w:r>
            <w:r>
              <w:t>PT</w:t>
            </w:r>
            <w:r>
              <w:rPr>
                <w:rFonts w:hint="eastAsia"/>
              </w:rPr>
              <w:t>互动教学工具</w:t>
            </w:r>
          </w:p>
          <w:p w:rsidR="00AF344E" w:rsidRDefault="005D44D5">
            <w:pPr>
              <w:spacing w:line="440" w:lineRule="exact"/>
            </w:pPr>
            <w:r>
              <w:rPr>
                <w:rFonts w:hint="eastAsia"/>
              </w:rPr>
              <w:t>1</w:t>
            </w:r>
            <w:r>
              <w:t>.</w:t>
            </w:r>
            <w:r>
              <w:rPr>
                <w:rFonts w:hint="eastAsia"/>
              </w:rPr>
              <w:t>与</w:t>
            </w:r>
            <w:r>
              <w:rPr>
                <w:rFonts w:hint="eastAsia"/>
              </w:rPr>
              <w:t>PPT</w:t>
            </w:r>
            <w:r>
              <w:rPr>
                <w:rFonts w:ascii="宋体" w:hAnsi="宋体" w:hint="eastAsia"/>
              </w:rPr>
              <w:t>软件深度融合，无需打开其他任何软件，播放</w:t>
            </w:r>
            <w:proofErr w:type="spellStart"/>
            <w:r>
              <w:rPr>
                <w:rFonts w:hint="eastAsia"/>
              </w:rPr>
              <w:t>ppt</w:t>
            </w:r>
            <w:proofErr w:type="spellEnd"/>
            <w:r>
              <w:rPr>
                <w:rFonts w:ascii="宋体" w:hAnsi="宋体" w:hint="eastAsia"/>
              </w:rPr>
              <w:t>时即可实现书写、擦除、聚光灯、放大镜功能，缺一不可；无需打开其他任何软件，播放</w:t>
            </w:r>
            <w:proofErr w:type="spellStart"/>
            <w:r>
              <w:rPr>
                <w:rFonts w:hint="eastAsia"/>
              </w:rPr>
              <w:t>ppt</w:t>
            </w:r>
            <w:proofErr w:type="spellEnd"/>
            <w:r>
              <w:rPr>
                <w:rFonts w:ascii="宋体" w:hAnsi="宋体" w:hint="eastAsia"/>
              </w:rPr>
              <w:t>时即可支持课件页面预览、页面跳转及上下翻页。</w:t>
            </w:r>
          </w:p>
          <w:p w:rsidR="00AF344E" w:rsidRDefault="005D44D5">
            <w:pPr>
              <w:spacing w:line="440" w:lineRule="exact"/>
            </w:pPr>
            <w:r>
              <w:rPr>
                <w:rFonts w:hint="eastAsia"/>
              </w:rPr>
              <w:t>2</w:t>
            </w:r>
            <w:r>
              <w:t>.</w:t>
            </w:r>
            <w:r>
              <w:rPr>
                <w:rFonts w:hint="eastAsia"/>
              </w:rPr>
              <w:t>无需打开其他任何软件，播放</w:t>
            </w:r>
            <w:proofErr w:type="spellStart"/>
            <w:r>
              <w:rPr>
                <w:rFonts w:hint="eastAsia"/>
              </w:rPr>
              <w:t>ppt</w:t>
            </w:r>
            <w:proofErr w:type="spellEnd"/>
            <w:r>
              <w:rPr>
                <w:rFonts w:ascii="宋体" w:hAnsi="宋体" w:hint="eastAsia"/>
              </w:rPr>
              <w:t>时即可支持板中板功能：支持调用板中板辅助教学，可直接批注及加页，不影响课件主画面。</w:t>
            </w:r>
          </w:p>
          <w:p w:rsidR="00AF344E" w:rsidRDefault="005D44D5">
            <w:pPr>
              <w:spacing w:line="440" w:lineRule="exact"/>
            </w:pPr>
            <w:r>
              <w:rPr>
                <w:rFonts w:hint="eastAsia"/>
              </w:rPr>
              <w:t>3</w:t>
            </w:r>
            <w:r>
              <w:t>.</w:t>
            </w:r>
            <w:r>
              <w:rPr>
                <w:rFonts w:hint="eastAsia"/>
              </w:rPr>
              <w:t>无需打开其他任何软件，播放</w:t>
            </w:r>
            <w:proofErr w:type="spellStart"/>
            <w:r>
              <w:rPr>
                <w:rFonts w:hint="eastAsia"/>
              </w:rPr>
              <w:t>ppt</w:t>
            </w:r>
            <w:proofErr w:type="spellEnd"/>
            <w:r>
              <w:rPr>
                <w:rFonts w:ascii="宋体" w:hAnsi="宋体" w:hint="eastAsia"/>
              </w:rPr>
              <w:t>时即可支持将课件及板书内容直接生成</w:t>
            </w:r>
            <w:proofErr w:type="gramStart"/>
            <w:r>
              <w:rPr>
                <w:rFonts w:ascii="宋体" w:hAnsi="宋体" w:hint="eastAsia"/>
              </w:rPr>
              <w:t>二维码分享</w:t>
            </w:r>
            <w:proofErr w:type="gramEnd"/>
            <w:r>
              <w:rPr>
                <w:rFonts w:ascii="宋体" w:hAnsi="宋体" w:hint="eastAsia"/>
              </w:rPr>
              <w:t>，</w:t>
            </w:r>
            <w:proofErr w:type="gramStart"/>
            <w:r>
              <w:rPr>
                <w:rFonts w:ascii="宋体" w:hAnsi="宋体" w:hint="eastAsia"/>
              </w:rPr>
              <w:t>且扫码</w:t>
            </w:r>
            <w:proofErr w:type="gramEnd"/>
            <w:r>
              <w:rPr>
                <w:rFonts w:ascii="宋体" w:hAnsi="宋体" w:hint="eastAsia"/>
              </w:rPr>
              <w:t>后支持在手机端生成</w:t>
            </w:r>
            <w:proofErr w:type="gramStart"/>
            <w:r>
              <w:rPr>
                <w:rFonts w:ascii="宋体" w:hAnsi="宋体" w:hint="eastAsia"/>
              </w:rPr>
              <w:t>二维码进行</w:t>
            </w:r>
            <w:proofErr w:type="gramEnd"/>
            <w:r>
              <w:rPr>
                <w:rFonts w:ascii="宋体" w:hAnsi="宋体" w:hint="eastAsia"/>
              </w:rPr>
              <w:t>再次分享，方便教师下载保存课件板书内容。</w:t>
            </w:r>
          </w:p>
          <w:p w:rsidR="00AF344E" w:rsidRDefault="005D44D5">
            <w:pPr>
              <w:pStyle w:val="1"/>
              <w:numPr>
                <w:ilvl w:val="0"/>
                <w:numId w:val="2"/>
              </w:numPr>
              <w:spacing w:line="360" w:lineRule="auto"/>
              <w:ind w:firstLineChars="0"/>
            </w:pPr>
            <w:r>
              <w:rPr>
                <w:rFonts w:hint="eastAsia"/>
              </w:rPr>
              <w:t>移动授课软件</w:t>
            </w:r>
          </w:p>
          <w:p w:rsidR="00AF344E" w:rsidRDefault="005D44D5">
            <w:pPr>
              <w:spacing w:line="440" w:lineRule="exact"/>
            </w:pPr>
            <w:r>
              <w:t>1.</w:t>
            </w:r>
            <w:r>
              <w:rPr>
                <w:rFonts w:hint="eastAsia"/>
              </w:rPr>
              <w:t>不接受通过任何外接发射和接收设备或工具实现此功能的产品。</w:t>
            </w:r>
          </w:p>
          <w:p w:rsidR="00AF344E" w:rsidRDefault="005D44D5">
            <w:pPr>
              <w:spacing w:line="440" w:lineRule="exact"/>
            </w:pPr>
            <w:r>
              <w:rPr>
                <w:rFonts w:hint="eastAsia"/>
              </w:rPr>
              <w:t>2</w:t>
            </w:r>
            <w:r>
              <w:t>.</w:t>
            </w:r>
            <w:r>
              <w:rPr>
                <w:rFonts w:hint="eastAsia"/>
              </w:rPr>
              <w:t>可与交互智能平板实现无线连接，可对连接的设备进行密码的权限管理。</w:t>
            </w:r>
          </w:p>
          <w:p w:rsidR="00AF344E" w:rsidRDefault="005D44D5">
            <w:pPr>
              <w:spacing w:line="440" w:lineRule="exact"/>
            </w:pPr>
            <w:r>
              <w:t>3.</w:t>
            </w:r>
            <w:r>
              <w:rPr>
                <w:rFonts w:hint="eastAsia"/>
              </w:rPr>
              <w:t>具备客户端生成热点功能，在没有路由器的情况下，可通过客户端生成局域网热点供外部终端进行无线连接，并支持</w:t>
            </w:r>
            <w:proofErr w:type="gramStart"/>
            <w:r>
              <w:rPr>
                <w:rFonts w:hint="eastAsia"/>
              </w:rPr>
              <w:t>二维码扫描</w:t>
            </w:r>
            <w:proofErr w:type="gramEnd"/>
            <w:r>
              <w:rPr>
                <w:rFonts w:hint="eastAsia"/>
              </w:rPr>
              <w:t>连接，无需手动设置。</w:t>
            </w:r>
          </w:p>
          <w:p w:rsidR="00AF344E" w:rsidRDefault="005D44D5">
            <w:pPr>
              <w:spacing w:line="440" w:lineRule="exact"/>
            </w:pPr>
            <w:r>
              <w:lastRenderedPageBreak/>
              <w:t>4.</w:t>
            </w:r>
            <w:r>
              <w:rPr>
                <w:rFonts w:hint="eastAsia"/>
              </w:rPr>
              <w:t>具备</w:t>
            </w:r>
            <w:r>
              <w:rPr>
                <w:rFonts w:hint="eastAsia"/>
              </w:rPr>
              <w:t>PPT</w:t>
            </w:r>
            <w:r>
              <w:rPr>
                <w:rFonts w:ascii="宋体" w:hAnsi="宋体" w:hint="eastAsia"/>
              </w:rPr>
              <w:t>专用演示模式，对</w:t>
            </w:r>
            <w:r>
              <w:rPr>
                <w:rFonts w:hint="eastAsia"/>
              </w:rPr>
              <w:t>PPT</w:t>
            </w:r>
            <w:r>
              <w:rPr>
                <w:rFonts w:ascii="宋体" w:hAnsi="宋体" w:hint="eastAsia"/>
              </w:rPr>
              <w:t>进行远程操作时，可将智能平板上的</w:t>
            </w:r>
            <w:r>
              <w:rPr>
                <w:rFonts w:hint="eastAsia"/>
              </w:rPr>
              <w:t>PPT</w:t>
            </w:r>
            <w:r>
              <w:rPr>
                <w:rFonts w:ascii="宋体" w:hAnsi="宋体" w:hint="eastAsia"/>
              </w:rPr>
              <w:t>加载到移动终端上进行同步显示，另外还可以实现远程翻页、任意页面预览、双向批注书写、激光</w:t>
            </w:r>
            <w:proofErr w:type="gramStart"/>
            <w:r>
              <w:rPr>
                <w:rFonts w:ascii="宋体" w:hAnsi="宋体" w:hint="eastAsia"/>
              </w:rPr>
              <w:t>笔重点</w:t>
            </w:r>
            <w:proofErr w:type="gramEnd"/>
            <w:r>
              <w:rPr>
                <w:rFonts w:ascii="宋体" w:hAnsi="宋体" w:hint="eastAsia"/>
              </w:rPr>
              <w:t>提醒，一键黑屏等功能。</w:t>
            </w:r>
          </w:p>
          <w:p w:rsidR="00AF344E" w:rsidRDefault="005D44D5">
            <w:pPr>
              <w:spacing w:line="440" w:lineRule="exact"/>
            </w:pPr>
            <w:r>
              <w:t>5.</w:t>
            </w:r>
            <w:r>
              <w:rPr>
                <w:rFonts w:hint="eastAsia"/>
              </w:rPr>
              <w:t>支持模拟电脑触摸板功能，能够对智能平板进行远程控制，支持鼠标左键</w:t>
            </w:r>
            <w:r>
              <w:rPr>
                <w:rFonts w:hint="eastAsia"/>
              </w:rPr>
              <w:t>/</w:t>
            </w:r>
            <w:r>
              <w:rPr>
                <w:rFonts w:ascii="宋体" w:hAnsi="宋体" w:hint="eastAsia"/>
              </w:rPr>
              <w:t>右键、双指滚轮，并有常用快捷键按键集成，如一键关闭</w:t>
            </w:r>
            <w:r>
              <w:rPr>
                <w:rFonts w:hint="eastAsia"/>
              </w:rPr>
              <w:t>/</w:t>
            </w:r>
            <w:r>
              <w:rPr>
                <w:rFonts w:ascii="宋体" w:hAnsi="宋体" w:hint="eastAsia"/>
              </w:rPr>
              <w:t>切换窗口、一键回到桌面、一键打开键盘等。</w:t>
            </w:r>
          </w:p>
          <w:p w:rsidR="00AF344E" w:rsidRDefault="005D44D5">
            <w:pPr>
              <w:spacing w:line="440" w:lineRule="exact"/>
            </w:pPr>
            <w:r>
              <w:t>6.</w:t>
            </w:r>
            <w:r>
              <w:rPr>
                <w:rFonts w:hint="eastAsia"/>
              </w:rPr>
              <w:t>支持移动展台功能，可一键对试卷、课本等实物进行拍摄，将实物照片一键上传至智能平板的白板教学软件里打开，进行批注、缩放、旋转等操作。</w:t>
            </w:r>
          </w:p>
          <w:p w:rsidR="00AF344E" w:rsidRDefault="005D44D5">
            <w:pPr>
              <w:spacing w:line="440" w:lineRule="exact"/>
            </w:pPr>
            <w:r>
              <w:t>7.</w:t>
            </w:r>
            <w:r>
              <w:rPr>
                <w:rFonts w:hint="eastAsia"/>
              </w:rPr>
              <w:t>支持多图对比展示功能，可将多位学生的作业、试卷或实验结果进行拍摄，并上传至智能平板的互动教学软件里进行对比展示，支持点评功能，可给每位同学的作品以不同的奖章。</w:t>
            </w:r>
          </w:p>
          <w:p w:rsidR="00AF344E" w:rsidRDefault="005D44D5">
            <w:pPr>
              <w:spacing w:line="440" w:lineRule="exact"/>
            </w:pPr>
            <w:r>
              <w:t>8.</w:t>
            </w:r>
            <w:r>
              <w:rPr>
                <w:rFonts w:hint="eastAsia"/>
              </w:rPr>
              <w:t>具备本地文件智能管理功能，可对移动终端上的文档、图片、音频、视频自动分类，方便快速找到相应文件，并支持一键上传到交互智能平板中并打开。</w:t>
            </w:r>
          </w:p>
          <w:p w:rsidR="00AF344E" w:rsidRDefault="005D44D5">
            <w:pPr>
              <w:spacing w:line="440" w:lineRule="exact"/>
              <w:rPr>
                <w:rFonts w:ascii="Calibri" w:eastAsia="宋体" w:hAnsi="Calibri"/>
                <w:szCs w:val="21"/>
              </w:rPr>
            </w:pPr>
            <w:r>
              <w:t>9.</w:t>
            </w:r>
            <w:r>
              <w:rPr>
                <w:rFonts w:hint="eastAsia"/>
              </w:rPr>
              <w:t>终端界面上主动监控并实时提示网络信号强度。</w:t>
            </w:r>
          </w:p>
        </w:tc>
      </w:tr>
    </w:tbl>
    <w:p w:rsidR="00AF344E" w:rsidRDefault="005D44D5" w:rsidP="00557772">
      <w:pPr>
        <w:pStyle w:val="3"/>
        <w:spacing w:beforeLines="50" w:line="360" w:lineRule="auto"/>
        <w:rPr>
          <w:rFonts w:ascii="微软雅黑" w:eastAsia="微软雅黑" w:hAnsi="微软雅黑"/>
          <w:sz w:val="28"/>
          <w:szCs w:val="28"/>
        </w:rPr>
      </w:pPr>
      <w:r>
        <w:rPr>
          <w:rFonts w:ascii="微软雅黑" w:eastAsia="微软雅黑" w:hAnsi="微软雅黑" w:hint="eastAsia"/>
          <w:sz w:val="28"/>
          <w:szCs w:val="28"/>
        </w:rPr>
        <w:lastRenderedPageBreak/>
        <w:t>质量保证与售后服务要求</w:t>
      </w:r>
    </w:p>
    <w:p w:rsidR="00AF344E" w:rsidRPr="00715A70" w:rsidRDefault="005D44D5">
      <w:pPr>
        <w:rPr>
          <w:rFonts w:ascii="宋体" w:eastAsia="宋体" w:hAnsi="宋体"/>
          <w:sz w:val="28"/>
          <w:szCs w:val="28"/>
        </w:rPr>
      </w:pPr>
      <w:r w:rsidRPr="00715A70">
        <w:rPr>
          <w:rFonts w:ascii="宋体" w:hAnsi="宋体" w:hint="eastAsia"/>
          <w:sz w:val="28"/>
          <w:szCs w:val="28"/>
        </w:rPr>
        <w:t>1、供应商在投标时必须提供生产厂家针对本产品的三年免费质保服务承诺函原件，以确保售后维修服务保障。供应商应提供质量保证和技术支持服务，对设备负责终身维修和服务。</w:t>
      </w:r>
    </w:p>
    <w:p w:rsidR="00AF344E" w:rsidRPr="00715A70" w:rsidRDefault="005D44D5">
      <w:pPr>
        <w:rPr>
          <w:rFonts w:ascii="宋体" w:hAnsi="宋体"/>
          <w:sz w:val="28"/>
          <w:szCs w:val="28"/>
        </w:rPr>
      </w:pPr>
      <w:r w:rsidRPr="00715A70">
        <w:rPr>
          <w:rFonts w:ascii="宋体" w:hAnsi="宋体" w:hint="eastAsia"/>
          <w:sz w:val="28"/>
          <w:szCs w:val="28"/>
        </w:rPr>
        <w:t>2、甲方有权要求成交供应商在中标公示后7</w:t>
      </w:r>
      <w:proofErr w:type="gramStart"/>
      <w:r w:rsidRPr="00715A70">
        <w:rPr>
          <w:rFonts w:ascii="宋体" w:hAnsi="宋体" w:hint="eastAsia"/>
          <w:sz w:val="28"/>
          <w:szCs w:val="28"/>
        </w:rPr>
        <w:t>日历天</w:t>
      </w:r>
      <w:proofErr w:type="gramEnd"/>
      <w:r w:rsidRPr="00715A70">
        <w:rPr>
          <w:rFonts w:ascii="宋体" w:hAnsi="宋体" w:hint="eastAsia"/>
          <w:sz w:val="28"/>
          <w:szCs w:val="28"/>
        </w:rPr>
        <w:t>内，提供中标品牌及型号产品到学校经学校聘请专家进行招标技术参数检验并留样机（包括打★部分及其它参数），检验合格</w:t>
      </w:r>
      <w:proofErr w:type="gramStart"/>
      <w:r w:rsidRPr="00715A70">
        <w:rPr>
          <w:rFonts w:ascii="宋体" w:hAnsi="宋体" w:hint="eastAsia"/>
          <w:sz w:val="28"/>
          <w:szCs w:val="28"/>
        </w:rPr>
        <w:t>签定</w:t>
      </w:r>
      <w:proofErr w:type="gramEnd"/>
      <w:r w:rsidRPr="00715A70">
        <w:rPr>
          <w:rFonts w:ascii="宋体" w:hAnsi="宋体" w:hint="eastAsia"/>
          <w:sz w:val="28"/>
          <w:szCs w:val="28"/>
        </w:rPr>
        <w:t>合同，不合格拒签合同和收货。并且成交供应商须承担相关损失及违约责任。</w:t>
      </w:r>
    </w:p>
    <w:p w:rsidR="00AF344E" w:rsidRPr="00715A70" w:rsidRDefault="005D44D5">
      <w:pPr>
        <w:rPr>
          <w:rFonts w:ascii="宋体" w:hAnsi="宋体"/>
          <w:sz w:val="28"/>
          <w:szCs w:val="28"/>
        </w:rPr>
      </w:pPr>
      <w:r w:rsidRPr="00715A70">
        <w:rPr>
          <w:rFonts w:ascii="宋体" w:hAnsi="宋体" w:hint="eastAsia"/>
          <w:sz w:val="28"/>
          <w:szCs w:val="28"/>
        </w:rPr>
        <w:t>3、产品合格安装结束后供应商需对采购方老师进行不少于3个工作日教学应用的集中培训及3年内无限次的日常使用方面维护和培训。</w:t>
      </w:r>
    </w:p>
    <w:p w:rsidR="00AF344E" w:rsidRPr="00715A70" w:rsidRDefault="005D44D5">
      <w:pPr>
        <w:rPr>
          <w:rFonts w:ascii="宋体" w:hAnsi="宋体"/>
          <w:sz w:val="28"/>
          <w:szCs w:val="28"/>
        </w:rPr>
      </w:pPr>
      <w:r w:rsidRPr="00715A70">
        <w:rPr>
          <w:rFonts w:ascii="宋体" w:hAnsi="宋体" w:hint="eastAsia"/>
          <w:sz w:val="28"/>
          <w:szCs w:val="28"/>
        </w:rPr>
        <w:t>4、为方便教师使用和设备的维护，本次采购产品不接受通过另增加外接设备或另增加软件实现本次采购技术参数所实现产品功能的产</w:t>
      </w:r>
      <w:r w:rsidRPr="00715A70">
        <w:rPr>
          <w:rFonts w:ascii="宋体" w:hAnsi="宋体" w:hint="eastAsia"/>
          <w:sz w:val="28"/>
          <w:szCs w:val="28"/>
        </w:rPr>
        <w:lastRenderedPageBreak/>
        <w:t xml:space="preserve">品。 </w:t>
      </w:r>
    </w:p>
    <w:p w:rsidR="00AF344E" w:rsidRPr="00715A70" w:rsidRDefault="005D44D5">
      <w:pPr>
        <w:rPr>
          <w:rFonts w:ascii="Calibri" w:hAnsi="Calibri"/>
          <w:sz w:val="28"/>
          <w:szCs w:val="28"/>
        </w:rPr>
      </w:pPr>
      <w:r w:rsidRPr="00715A70">
        <w:rPr>
          <w:rFonts w:ascii="宋体" w:hAnsi="宋体" w:hint="eastAsia"/>
          <w:sz w:val="28"/>
          <w:szCs w:val="28"/>
        </w:rPr>
        <w:t>5、本次竞价为交钥匙项目，成交价格必须包含运输、安装、调试、售后及其他多媒体设备整合等一切相关费用。</w:t>
      </w:r>
    </w:p>
    <w:p w:rsidR="00AF344E" w:rsidRPr="00715A70" w:rsidRDefault="00AF344E">
      <w:pPr>
        <w:rPr>
          <w:sz w:val="28"/>
          <w:szCs w:val="28"/>
        </w:rPr>
      </w:pPr>
    </w:p>
    <w:sectPr w:rsidR="00AF344E" w:rsidRPr="00715A70" w:rsidSect="00836C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CD5" w:rsidRDefault="005D3CD5" w:rsidP="00557772">
      <w:r>
        <w:separator/>
      </w:r>
    </w:p>
  </w:endnote>
  <w:endnote w:type="continuationSeparator" w:id="0">
    <w:p w:rsidR="005D3CD5" w:rsidRDefault="005D3CD5" w:rsidP="00557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CD5" w:rsidRDefault="005D3CD5" w:rsidP="00557772">
      <w:r>
        <w:separator/>
      </w:r>
    </w:p>
  </w:footnote>
  <w:footnote w:type="continuationSeparator" w:id="0">
    <w:p w:rsidR="005D3CD5" w:rsidRDefault="005D3CD5" w:rsidP="00557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9680F"/>
    <w:multiLevelType w:val="multilevel"/>
    <w:tmpl w:val="7889680F"/>
    <w:lvl w:ilvl="0">
      <w:start w:val="3"/>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78D5451A"/>
    <w:multiLevelType w:val="multilevel"/>
    <w:tmpl w:val="78D5451A"/>
    <w:lvl w:ilvl="0">
      <w:start w:val="4"/>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2102"/>
    <w:rsid w:val="002E7836"/>
    <w:rsid w:val="00412400"/>
    <w:rsid w:val="00557772"/>
    <w:rsid w:val="00560E37"/>
    <w:rsid w:val="005D3CD5"/>
    <w:rsid w:val="005D4003"/>
    <w:rsid w:val="005D44D5"/>
    <w:rsid w:val="00715A70"/>
    <w:rsid w:val="00725CE8"/>
    <w:rsid w:val="00836C76"/>
    <w:rsid w:val="009F1D69"/>
    <w:rsid w:val="00A02B99"/>
    <w:rsid w:val="00AF344E"/>
    <w:rsid w:val="00E2283A"/>
    <w:rsid w:val="00F12102"/>
    <w:rsid w:val="57BB39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C76"/>
    <w:pPr>
      <w:widowControl w:val="0"/>
      <w:jc w:val="both"/>
    </w:pPr>
    <w:rPr>
      <w:kern w:val="2"/>
      <w:sz w:val="21"/>
      <w:szCs w:val="22"/>
    </w:rPr>
  </w:style>
  <w:style w:type="paragraph" w:styleId="3">
    <w:name w:val="heading 3"/>
    <w:basedOn w:val="a"/>
    <w:next w:val="a"/>
    <w:link w:val="3Char"/>
    <w:uiPriority w:val="99"/>
    <w:qFormat/>
    <w:rsid w:val="00836C76"/>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6C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9"/>
    <w:rsid w:val="00836C76"/>
    <w:rPr>
      <w:rFonts w:ascii="Times New Roman" w:eastAsia="宋体" w:hAnsi="Times New Roman" w:cs="Times New Roman"/>
      <w:b/>
      <w:bCs/>
      <w:sz w:val="32"/>
      <w:szCs w:val="32"/>
    </w:rPr>
  </w:style>
  <w:style w:type="paragraph" w:customStyle="1" w:styleId="1">
    <w:name w:val="列表段落1"/>
    <w:basedOn w:val="a"/>
    <w:rsid w:val="00836C76"/>
    <w:pPr>
      <w:ind w:firstLineChars="200" w:firstLine="420"/>
    </w:pPr>
    <w:rPr>
      <w:rFonts w:ascii="Calibri" w:eastAsia="宋体" w:hAnsi="Calibri" w:cs="Times New Roman"/>
      <w:szCs w:val="21"/>
    </w:rPr>
  </w:style>
  <w:style w:type="paragraph" w:styleId="a4">
    <w:name w:val="header"/>
    <w:basedOn w:val="a"/>
    <w:link w:val="Char"/>
    <w:uiPriority w:val="99"/>
    <w:semiHidden/>
    <w:unhideWhenUsed/>
    <w:rsid w:val="00557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57772"/>
    <w:rPr>
      <w:kern w:val="2"/>
      <w:sz w:val="18"/>
      <w:szCs w:val="18"/>
    </w:rPr>
  </w:style>
  <w:style w:type="paragraph" w:styleId="a5">
    <w:name w:val="footer"/>
    <w:basedOn w:val="a"/>
    <w:link w:val="Char0"/>
    <w:uiPriority w:val="99"/>
    <w:semiHidden/>
    <w:unhideWhenUsed/>
    <w:rsid w:val="0055777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5777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501</Words>
  <Characters>2856</Characters>
  <Application>Microsoft Office Word</Application>
  <DocSecurity>0</DocSecurity>
  <Lines>23</Lines>
  <Paragraphs>6</Paragraphs>
  <ScaleCrop>false</ScaleCrop>
  <Company>Microsoft</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China</cp:lastModifiedBy>
  <cp:revision>4</cp:revision>
  <dcterms:created xsi:type="dcterms:W3CDTF">2020-12-10T02:11:00Z</dcterms:created>
  <dcterms:modified xsi:type="dcterms:W3CDTF">2020-12-10T04:48:00Z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