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18" w:rsidRDefault="0073150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方正小标宋简体" w:cs="黑体"/>
          <w:noProof/>
          <w:kern w:val="0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.45pt;margin-top:27.8pt;width:439.5pt;height:143.25pt;z-index:-1">
            <v:imagedata r:id="rId6" o:title="0000"/>
          </v:shape>
        </w:pict>
      </w: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  <w:r w:rsidRPr="0073067B">
        <w:rPr>
          <w:rFonts w:ascii="楷体_GB2312" w:eastAsia="楷体_GB2312" w:hAnsi="Arial" w:cs="Arial" w:hint="eastAsia"/>
          <w:color w:val="333333"/>
          <w:sz w:val="32"/>
          <w:szCs w:val="32"/>
          <w:shd w:val="clear" w:color="auto" w:fill="FFFFFF"/>
        </w:rPr>
        <w:t>苏工办〔</w:t>
      </w:r>
      <w:r>
        <w:rPr>
          <w:rFonts w:ascii="楷体_GB2312" w:eastAsia="楷体_GB2312" w:hAnsi="Arial" w:cs="Arial" w:hint="eastAsia"/>
          <w:color w:val="333333"/>
          <w:sz w:val="32"/>
          <w:szCs w:val="32"/>
          <w:shd w:val="clear" w:color="auto" w:fill="FFFFFF"/>
        </w:rPr>
        <w:t>2020</w:t>
      </w:r>
      <w:r w:rsidRPr="0073067B">
        <w:rPr>
          <w:rFonts w:ascii="楷体_GB2312" w:eastAsia="楷体_GB2312" w:hAnsi="Arial" w:cs="Arial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楷体_GB2312" w:eastAsia="楷体_GB2312" w:hAnsi="Arial" w:cs="Arial" w:hint="eastAsia"/>
          <w:color w:val="333333"/>
          <w:sz w:val="32"/>
          <w:szCs w:val="32"/>
          <w:shd w:val="clear" w:color="auto" w:fill="FFFFFF"/>
        </w:rPr>
        <w:t>93号</w:t>
      </w: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</w:p>
    <w:p w:rsidR="00B73818" w:rsidRDefault="00B73818" w:rsidP="00B73818">
      <w:pPr>
        <w:widowControl/>
        <w:spacing w:line="600" w:lineRule="exact"/>
        <w:jc w:val="center"/>
        <w:rPr>
          <w:rFonts w:ascii="黑体" w:eastAsia="黑体" w:hAnsi="方正小标宋简体" w:cs="黑体"/>
          <w:kern w:val="0"/>
          <w:sz w:val="44"/>
          <w:szCs w:val="44"/>
          <w:shd w:val="clear" w:color="auto" w:fill="FFFFFF"/>
        </w:rPr>
      </w:pPr>
    </w:p>
    <w:p w:rsidR="005560A2" w:rsidRPr="00B73818" w:rsidRDefault="005560A2" w:rsidP="00B73818">
      <w:pPr>
        <w:widowControl/>
        <w:spacing w:line="600" w:lineRule="exact"/>
        <w:jc w:val="center"/>
        <w:rPr>
          <w:rFonts w:ascii="方正小标宋简体" w:eastAsia="方正小标宋简体" w:hAnsi="黑体" w:cs="Times New Roman"/>
          <w:kern w:val="0"/>
          <w:sz w:val="44"/>
          <w:szCs w:val="44"/>
          <w:shd w:val="clear" w:color="auto" w:fill="FFFFFF"/>
        </w:rPr>
      </w:pPr>
      <w:r w:rsidRPr="00B73818">
        <w:rPr>
          <w:rFonts w:ascii="方正小标宋简体" w:eastAsia="方正小标宋简体" w:hAnsi="方正小标宋简体" w:cs="黑体" w:hint="eastAsia"/>
          <w:kern w:val="0"/>
          <w:sz w:val="44"/>
          <w:szCs w:val="44"/>
          <w:shd w:val="clear" w:color="auto" w:fill="FFFFFF"/>
        </w:rPr>
        <w:t>关于开展2020年度</w:t>
      </w:r>
      <w:r w:rsidRPr="00B73818">
        <w:rPr>
          <w:rFonts w:ascii="方正小标宋简体" w:eastAsia="方正小标宋简体" w:hAnsi="黑体" w:cs="黑体" w:hint="eastAsia"/>
          <w:kern w:val="0"/>
          <w:sz w:val="44"/>
          <w:szCs w:val="44"/>
          <w:shd w:val="clear" w:color="auto" w:fill="FFFFFF"/>
        </w:rPr>
        <w:t>“职工亲子工作室”申报工作的</w:t>
      </w:r>
      <w:r w:rsidRPr="00B73818">
        <w:rPr>
          <w:rFonts w:ascii="方正小标宋简体" w:eastAsia="方正小标宋简体" w:hAnsi="方正小标宋简体" w:cs="黑体" w:hint="eastAsia"/>
          <w:kern w:val="0"/>
          <w:sz w:val="44"/>
          <w:szCs w:val="44"/>
          <w:shd w:val="clear" w:color="auto" w:fill="FFFFFF"/>
        </w:rPr>
        <w:t>通知</w:t>
      </w:r>
    </w:p>
    <w:p w:rsidR="005560A2" w:rsidRPr="007000A9" w:rsidRDefault="005560A2" w:rsidP="00B73818">
      <w:pPr>
        <w:widowControl/>
        <w:spacing w:line="600" w:lineRule="exact"/>
        <w:jc w:val="left"/>
        <w:rPr>
          <w:rFonts w:ascii="仿宋_GB2312" w:eastAsia="仿宋_GB2312" w:hAnsi="宋体" w:cs="仿宋_GB2312"/>
          <w:kern w:val="0"/>
          <w:sz w:val="44"/>
          <w:szCs w:val="44"/>
        </w:rPr>
      </w:pPr>
      <w:r w:rsidRPr="007000A9">
        <w:rPr>
          <w:rFonts w:ascii="仿宋_GB2312" w:eastAsia="仿宋_GB2312" w:hAnsi="宋体" w:cs="仿宋_GB2312"/>
          <w:kern w:val="0"/>
          <w:sz w:val="44"/>
          <w:szCs w:val="44"/>
        </w:rPr>
        <w:t xml:space="preserve"> </w:t>
      </w:r>
    </w:p>
    <w:p w:rsidR="005560A2" w:rsidRPr="007000A9" w:rsidRDefault="005560A2" w:rsidP="00B73818">
      <w:pPr>
        <w:widowControl/>
        <w:spacing w:line="60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7000A9">
        <w:rPr>
          <w:rFonts w:ascii="仿宋_GB2312" w:eastAsia="仿宋_GB2312" w:hAnsi="仿宋" w:cs="仿宋_GB2312" w:hint="eastAsia"/>
          <w:sz w:val="32"/>
          <w:szCs w:val="32"/>
        </w:rPr>
        <w:t>各市、区总工会，各局（公司）工会，各直属单位工会：</w:t>
      </w: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</w:t>
      </w:r>
      <w:r w:rsidRPr="00670E64">
        <w:rPr>
          <w:rFonts w:ascii="仿宋_GB2312" w:eastAsia="仿宋_GB2312" w:cs="仿宋_GB2312" w:hint="eastAsia"/>
          <w:sz w:val="32"/>
          <w:szCs w:val="32"/>
        </w:rPr>
        <w:t>关于开展“职工亲子工作室”创建活动的通知</w:t>
      </w:r>
      <w:r>
        <w:rPr>
          <w:rFonts w:ascii="仿宋_GB2312" w:eastAsia="仿宋_GB2312" w:cs="仿宋_GB2312" w:hint="eastAsia"/>
          <w:sz w:val="32"/>
          <w:szCs w:val="32"/>
        </w:rPr>
        <w:t>》</w:t>
      </w:r>
      <w:r w:rsidRPr="0085591C">
        <w:rPr>
          <w:rFonts w:ascii="仿宋_GB2312" w:eastAsia="仿宋_GB2312" w:cs="仿宋_GB2312" w:hint="eastAsia"/>
          <w:sz w:val="32"/>
          <w:szCs w:val="32"/>
        </w:rPr>
        <w:t>（苏工办〔</w:t>
      </w:r>
      <w:r w:rsidRPr="0085591C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9</w:t>
      </w:r>
      <w:r w:rsidRPr="0085591C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73</w:t>
      </w:r>
      <w:r w:rsidRPr="0085591C">
        <w:rPr>
          <w:rFonts w:ascii="仿宋_GB2312" w:eastAsia="仿宋_GB2312" w:cs="仿宋_GB2312" w:hint="eastAsia"/>
          <w:sz w:val="32"/>
          <w:szCs w:val="32"/>
        </w:rPr>
        <w:t>号），经研究，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决定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年继续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在全市开展“职工亲子工作室”创建活动，倡导和推动有条件的单位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或区域在做好疫情防护的前提下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为职工提供子女暑托、</w:t>
      </w:r>
      <w:proofErr w:type="gramStart"/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寒托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等</w:t>
      </w:r>
      <w:proofErr w:type="gramEnd"/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服务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，在年底前命名第二批达标“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职工亲子工作室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”。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现就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申报工作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通知如下：</w:t>
      </w:r>
    </w:p>
    <w:p w:rsidR="005560A2" w:rsidRPr="00084D2D" w:rsidRDefault="005560A2" w:rsidP="00B73818">
      <w:pPr>
        <w:spacing w:line="600" w:lineRule="exact"/>
        <w:ind w:firstLineChars="200" w:firstLine="624"/>
        <w:rPr>
          <w:rFonts w:ascii="Times New Roman" w:eastAsia="黑体" w:hAnsi="Times New Roman" w:cs="Times New Roman"/>
          <w:color w:val="000000"/>
          <w:spacing w:val="-4"/>
          <w:kern w:val="0"/>
          <w:sz w:val="32"/>
          <w:szCs w:val="32"/>
        </w:rPr>
      </w:pPr>
      <w:r w:rsidRPr="00084D2D">
        <w:rPr>
          <w:rFonts w:ascii="Times New Roman" w:eastAsia="黑体" w:hAnsi="Times New Roman" w:cs="黑体" w:hint="eastAsia"/>
          <w:color w:val="000000"/>
          <w:spacing w:val="-4"/>
          <w:kern w:val="0"/>
          <w:sz w:val="32"/>
          <w:szCs w:val="32"/>
        </w:rPr>
        <w:t>一、申报</w:t>
      </w:r>
      <w:r>
        <w:rPr>
          <w:rFonts w:ascii="Times New Roman" w:eastAsia="黑体" w:hAnsi="Times New Roman" w:cs="黑体" w:hint="eastAsia"/>
          <w:color w:val="000000"/>
          <w:spacing w:val="-4"/>
          <w:kern w:val="0"/>
          <w:sz w:val="32"/>
          <w:szCs w:val="32"/>
        </w:rPr>
        <w:t>要求</w:t>
      </w:r>
    </w:p>
    <w:p w:rsidR="005560A2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楷体_GB2312" w:eastAsia="楷体_GB2312" w:hAnsi="宋体" w:cs="楷体_GB2312"/>
          <w:kern w:val="0"/>
          <w:sz w:val="32"/>
          <w:szCs w:val="32"/>
        </w:rPr>
        <w:t>1.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制度完备。</w:t>
      </w:r>
      <w:r>
        <w:rPr>
          <w:rFonts w:ascii="仿宋_GB2312" w:eastAsia="仿宋_GB2312" w:cs="仿宋_GB2312" w:hint="eastAsia"/>
          <w:sz w:val="32"/>
          <w:szCs w:val="32"/>
        </w:rPr>
        <w:t>开办“职工亲子工作室”应建立安全制度、管理制度以及应急处理机制。要着重制定设施人员安全、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消防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卫生安全的规范。</w:t>
      </w:r>
      <w:r>
        <w:rPr>
          <w:rFonts w:ascii="仿宋_GB2312" w:eastAsia="仿宋_GB2312" w:hAnsi="微软雅黑" w:cs="仿宋_GB2312" w:hint="eastAsia"/>
          <w:sz w:val="32"/>
          <w:szCs w:val="32"/>
        </w:rPr>
        <w:t>建立包括日常</w:t>
      </w:r>
      <w:r>
        <w:rPr>
          <w:rFonts w:ascii="仿宋_GB2312" w:eastAsia="仿宋_GB2312" w:cs="仿宋_GB2312" w:hint="eastAsia"/>
          <w:sz w:val="32"/>
          <w:szCs w:val="32"/>
        </w:rPr>
        <w:t>管理、人员管理在内的各项管理制度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。同时</w:t>
      </w:r>
      <w:r>
        <w:rPr>
          <w:rFonts w:ascii="仿宋_GB2312" w:eastAsia="仿宋_GB2312" w:cs="仿宋_GB2312" w:hint="eastAsia"/>
          <w:sz w:val="32"/>
          <w:szCs w:val="32"/>
        </w:rPr>
        <w:t>还应建立突发公共事件应急处理机制，制定应急处理预案。制度规范应做到“四个有”：即有安全措施、有托管协议、有意外保险、有应急预案。</w:t>
      </w:r>
    </w:p>
    <w:p w:rsidR="005560A2" w:rsidRDefault="005560A2" w:rsidP="00B73818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楷体_GB2312" w:eastAsia="楷体_GB2312" w:hAnsi="宋体" w:cs="楷体_GB2312"/>
          <w:kern w:val="0"/>
          <w:sz w:val="32"/>
          <w:szCs w:val="32"/>
        </w:rPr>
        <w:t>2.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管理规范。</w:t>
      </w:r>
      <w:r>
        <w:rPr>
          <w:rFonts w:ascii="仿宋_GB2312" w:eastAsia="仿宋_GB2312" w:cs="仿宋_GB2312" w:hint="eastAsia"/>
          <w:sz w:val="32"/>
          <w:szCs w:val="32"/>
        </w:rPr>
        <w:t>“职工亲子工作室”</w:t>
      </w:r>
      <w:r>
        <w:rPr>
          <w:rStyle w:val="16"/>
          <w:rFonts w:ascii="仿宋_GB2312" w:eastAsia="仿宋_GB2312" w:cs="仿宋_GB2312" w:hint="eastAsia"/>
          <w:b w:val="0"/>
          <w:bCs w:val="0"/>
          <w:sz w:val="32"/>
          <w:szCs w:val="32"/>
        </w:rPr>
        <w:t>应实行封闭管理，合理规划功能区域，满足托管对象学习、活动、休息等需求。需配备专人进行管理和看护，也可委托具有资质的人员负责管理。应严格落实各项管理制度，做好消防安全、信息登记、接送出勤、安全巡查、食品餐饮、清洁维护等各项工作的管理。应当与托管对象监护人签订托管服务协议，为托管对象购买人身意外伤害保险等商业保险，应对托管工作的潜在风险。</w:t>
      </w:r>
    </w:p>
    <w:p w:rsidR="005560A2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sz w:val="32"/>
          <w:szCs w:val="32"/>
        </w:rPr>
      </w:pPr>
      <w:r>
        <w:rPr>
          <w:rFonts w:ascii="楷体_GB2312" w:eastAsia="楷体_GB2312" w:hAnsi="宋体" w:cs="楷体_GB2312"/>
          <w:kern w:val="0"/>
          <w:sz w:val="32"/>
          <w:szCs w:val="32"/>
        </w:rPr>
        <w:t>3.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确保安全。</w:t>
      </w:r>
      <w:r w:rsidRPr="007000A9">
        <w:rPr>
          <w:rFonts w:ascii="仿宋_GB2312" w:eastAsia="仿宋_GB2312" w:cs="仿宋_GB2312" w:hint="eastAsia"/>
          <w:sz w:val="32"/>
          <w:szCs w:val="32"/>
        </w:rPr>
        <w:t>“职工亲子工作室”</w:t>
      </w:r>
      <w:r w:rsidRPr="007000A9">
        <w:rPr>
          <w:rFonts w:ascii="仿宋_GB2312" w:eastAsia="仿宋_GB2312" w:hAnsi="微软雅黑" w:cs="仿宋_GB2312" w:hint="eastAsia"/>
          <w:sz w:val="32"/>
          <w:szCs w:val="32"/>
        </w:rPr>
        <w:t>应设置在相对独立的场地，保证房屋、消防和监护安全。人均活动面积一般不应低于</w:t>
      </w:r>
      <w:r w:rsidRPr="007000A9">
        <w:rPr>
          <w:rFonts w:ascii="仿宋_GB2312" w:eastAsia="仿宋_GB2312" w:hAnsi="微软雅黑" w:cs="仿宋_GB2312"/>
          <w:sz w:val="32"/>
          <w:szCs w:val="32"/>
        </w:rPr>
        <w:t>3</w:t>
      </w:r>
      <w:r w:rsidRPr="007000A9">
        <w:rPr>
          <w:rFonts w:ascii="仿宋_GB2312" w:eastAsia="仿宋_GB2312" w:hAnsi="微软雅黑" w:cs="仿宋_GB2312" w:hint="eastAsia"/>
          <w:sz w:val="32"/>
          <w:szCs w:val="32"/>
        </w:rPr>
        <w:t>平方米，有良好的通风采光条件，并安装安保设施。应当加强消防、食品、卫生、环境、设施等安全管理，</w:t>
      </w:r>
      <w:r>
        <w:rPr>
          <w:rFonts w:ascii="仿宋_GB2312" w:eastAsia="仿宋_GB2312" w:hAnsi="微软雅黑" w:cs="仿宋_GB2312" w:hint="eastAsia"/>
          <w:sz w:val="32"/>
          <w:szCs w:val="32"/>
        </w:rPr>
        <w:t>今年尤其要做好新冠肺炎的防控工作，做好日常消毒和体温监测工作，并做好</w:t>
      </w:r>
      <w:proofErr w:type="gramStart"/>
      <w:r>
        <w:rPr>
          <w:rFonts w:ascii="仿宋_GB2312" w:eastAsia="仿宋_GB2312" w:hAnsi="微软雅黑" w:cs="仿宋_GB2312" w:hint="eastAsia"/>
          <w:sz w:val="32"/>
          <w:szCs w:val="32"/>
        </w:rPr>
        <w:t>相关台</w:t>
      </w:r>
      <w:proofErr w:type="gramEnd"/>
      <w:r>
        <w:rPr>
          <w:rFonts w:ascii="仿宋_GB2312" w:eastAsia="仿宋_GB2312" w:hAnsi="微软雅黑" w:cs="仿宋_GB2312" w:hint="eastAsia"/>
          <w:sz w:val="32"/>
          <w:szCs w:val="32"/>
        </w:rPr>
        <w:t>账。如遇到发热等要及时确诊，如有疫情等突发状况，及时采取紧急预案。另外，要</w:t>
      </w:r>
      <w:r w:rsidRPr="007000A9">
        <w:rPr>
          <w:rFonts w:ascii="仿宋_GB2312" w:eastAsia="仿宋_GB2312" w:hAnsi="微软雅黑" w:cs="仿宋_GB2312" w:hint="eastAsia"/>
          <w:sz w:val="32"/>
          <w:szCs w:val="32"/>
        </w:rPr>
        <w:t>确保消防安全条件必须符合国家相关要求，保证食品安全卫生。</w:t>
      </w:r>
      <w:proofErr w:type="gramStart"/>
      <w:r w:rsidRPr="007000A9">
        <w:rPr>
          <w:rFonts w:ascii="仿宋_GB2312" w:eastAsia="仿宋_GB2312" w:hAnsi="微软雅黑" w:cs="仿宋_GB2312" w:hint="eastAsia"/>
          <w:sz w:val="32"/>
          <w:szCs w:val="32"/>
        </w:rPr>
        <w:t>不</w:t>
      </w:r>
      <w:proofErr w:type="gramEnd"/>
      <w:r w:rsidRPr="007000A9">
        <w:rPr>
          <w:rFonts w:ascii="仿宋_GB2312" w:eastAsia="仿宋_GB2312" w:hAnsi="微软雅黑" w:cs="仿宋_GB2312" w:hint="eastAsia"/>
          <w:sz w:val="32"/>
          <w:szCs w:val="32"/>
        </w:rPr>
        <w:t>自行配餐的，应当与取得餐饮服务许可证的餐饮企业签订配餐协议，为职工子女提供安全</w:t>
      </w:r>
      <w:r w:rsidRPr="007000A9">
        <w:rPr>
          <w:rFonts w:ascii="仿宋_GB2312" w:eastAsia="仿宋_GB2312" w:hAnsi="微软雅黑" w:cs="仿宋_GB2312" w:hint="eastAsia"/>
          <w:sz w:val="32"/>
          <w:szCs w:val="32"/>
        </w:rPr>
        <w:lastRenderedPageBreak/>
        <w:t>卫生的饮食。通过购买服务等方式开办“职工亲子工作室”的，应对承接看护责任的第三</w:t>
      </w:r>
      <w:proofErr w:type="gramStart"/>
      <w:r w:rsidRPr="007000A9">
        <w:rPr>
          <w:rFonts w:ascii="仿宋_GB2312" w:eastAsia="仿宋_GB2312" w:hAnsi="微软雅黑" w:cs="仿宋_GB2312" w:hint="eastAsia"/>
          <w:sz w:val="32"/>
          <w:szCs w:val="32"/>
        </w:rPr>
        <w:t>方服务</w:t>
      </w:r>
      <w:proofErr w:type="gramEnd"/>
      <w:r w:rsidRPr="007000A9">
        <w:rPr>
          <w:rFonts w:ascii="仿宋_GB2312" w:eastAsia="仿宋_GB2312" w:hAnsi="微软雅黑" w:cs="仿宋_GB2312" w:hint="eastAsia"/>
          <w:sz w:val="32"/>
          <w:szCs w:val="32"/>
        </w:rPr>
        <w:t>机构做好资质审核工作。</w:t>
      </w:r>
    </w:p>
    <w:p w:rsidR="005560A2" w:rsidRPr="00084D2D" w:rsidRDefault="005560A2" w:rsidP="00B73818">
      <w:pPr>
        <w:adjustRightInd w:val="0"/>
        <w:snapToGrid w:val="0"/>
        <w:spacing w:line="600" w:lineRule="exact"/>
        <w:ind w:firstLineChars="200" w:firstLine="624"/>
        <w:rPr>
          <w:rFonts w:ascii="Times New Roman" w:eastAsia="黑体" w:hAnsi="Times New Roman" w:cs="Times New Roman"/>
          <w:color w:val="000000"/>
          <w:spacing w:val="-4"/>
          <w:kern w:val="0"/>
          <w:sz w:val="32"/>
          <w:szCs w:val="32"/>
        </w:rPr>
      </w:pPr>
      <w:r w:rsidRPr="00084D2D">
        <w:rPr>
          <w:rFonts w:ascii="Times New Roman" w:eastAsia="黑体" w:hAnsi="Times New Roman" w:cs="黑体" w:hint="eastAsia"/>
          <w:color w:val="000000"/>
          <w:spacing w:val="-4"/>
          <w:kern w:val="0"/>
          <w:sz w:val="32"/>
          <w:szCs w:val="32"/>
        </w:rPr>
        <w:t>二、名额分配</w:t>
      </w:r>
      <w:r>
        <w:rPr>
          <w:rFonts w:ascii="Times New Roman" w:eastAsia="黑体" w:hAnsi="Times New Roman" w:cs="黑体" w:hint="eastAsia"/>
          <w:color w:val="000000"/>
          <w:spacing w:val="-4"/>
          <w:kern w:val="0"/>
          <w:sz w:val="32"/>
          <w:szCs w:val="32"/>
        </w:rPr>
        <w:t>和具体条件</w:t>
      </w:r>
    </w:p>
    <w:p w:rsidR="005560A2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5011EA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大市范围内，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符合条件</w:t>
      </w:r>
      <w:r w:rsidRPr="005011EA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已创建“职工亲子工作室”</w:t>
      </w:r>
      <w:proofErr w:type="gramStart"/>
      <w:r w:rsidRPr="005011EA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且正常</w:t>
      </w:r>
      <w:proofErr w:type="gramEnd"/>
      <w:r w:rsidRPr="005011EA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运作的建会单位均可申报。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以往命名过的单位不再重复申报。</w:t>
      </w:r>
    </w:p>
    <w:p w:rsidR="005560A2" w:rsidRPr="004310A2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sz w:val="32"/>
          <w:szCs w:val="32"/>
        </w:rPr>
      </w:pPr>
      <w:r>
        <w:rPr>
          <w:rFonts w:ascii="仿宋_GB2312" w:eastAsia="仿宋_GB2312" w:hAnsi="微软雅黑" w:cs="仿宋_GB2312" w:hint="eastAsia"/>
          <w:sz w:val="32"/>
          <w:szCs w:val="32"/>
        </w:rPr>
        <w:t>今年结合防疫形势，请各申报单位在开办“</w:t>
      </w:r>
      <w:r w:rsidRPr="005011EA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职工亲子工作室</w:t>
      </w:r>
      <w:r>
        <w:rPr>
          <w:rFonts w:ascii="仿宋_GB2312" w:eastAsia="仿宋_GB2312" w:hAnsi="微软雅黑" w:cs="仿宋_GB2312" w:hint="eastAsia"/>
          <w:sz w:val="32"/>
          <w:szCs w:val="32"/>
        </w:rPr>
        <w:t>”时务必做好相关防控工作。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自</w:t>
      </w:r>
      <w:r w:rsidRPr="00EE712A">
        <w:rPr>
          <w:rFonts w:ascii="仿宋_GB2312" w:eastAsia="仿宋_GB2312" w:hAnsi="微软雅黑" w:cs="仿宋_GB2312"/>
          <w:sz w:val="32"/>
          <w:szCs w:val="32"/>
        </w:rPr>
        <w:t>20</w:t>
      </w:r>
      <w:r>
        <w:rPr>
          <w:rFonts w:ascii="仿宋_GB2312" w:eastAsia="仿宋_GB2312" w:hAnsi="微软雅黑" w:cs="仿宋_GB2312"/>
          <w:sz w:val="32"/>
          <w:szCs w:val="32"/>
        </w:rPr>
        <w:t>20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年</w:t>
      </w:r>
      <w:r>
        <w:rPr>
          <w:rFonts w:ascii="仿宋_GB2312" w:eastAsia="仿宋_GB2312" w:hAnsi="微软雅黑" w:cs="仿宋_GB2312" w:hint="eastAsia"/>
          <w:sz w:val="32"/>
          <w:szCs w:val="32"/>
        </w:rPr>
        <w:t>暑假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起，暑托班办班时长不少于</w:t>
      </w:r>
      <w:r>
        <w:rPr>
          <w:rFonts w:ascii="仿宋_GB2312" w:eastAsia="仿宋_GB2312" w:hAnsi="微软雅黑" w:cs="仿宋_GB2312"/>
          <w:sz w:val="32"/>
          <w:szCs w:val="32"/>
        </w:rPr>
        <w:t>4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周，人数不少于</w:t>
      </w:r>
      <w:r>
        <w:rPr>
          <w:rFonts w:ascii="仿宋_GB2312" w:eastAsia="仿宋_GB2312" w:hAnsi="微软雅黑" w:cs="仿宋_GB2312"/>
          <w:sz w:val="32"/>
          <w:szCs w:val="32"/>
        </w:rPr>
        <w:t>2</w:t>
      </w:r>
      <w:r w:rsidRPr="00EE712A">
        <w:rPr>
          <w:rFonts w:ascii="仿宋_GB2312" w:eastAsia="仿宋_GB2312" w:hAnsi="微软雅黑" w:cs="仿宋_GB2312"/>
          <w:sz w:val="32"/>
          <w:szCs w:val="32"/>
        </w:rPr>
        <w:t>0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人；寒托班时长不少于</w:t>
      </w:r>
      <w:r w:rsidRPr="00EE712A">
        <w:rPr>
          <w:rFonts w:ascii="仿宋_GB2312" w:eastAsia="仿宋_GB2312" w:hAnsi="微软雅黑" w:cs="仿宋_GB2312"/>
          <w:sz w:val="32"/>
          <w:szCs w:val="32"/>
        </w:rPr>
        <w:t>2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周，人数不少于</w:t>
      </w:r>
      <w:r w:rsidRPr="00EE712A">
        <w:rPr>
          <w:rFonts w:ascii="仿宋_GB2312" w:eastAsia="仿宋_GB2312" w:hAnsi="微软雅黑" w:cs="仿宋_GB2312"/>
          <w:sz w:val="32"/>
          <w:szCs w:val="32"/>
        </w:rPr>
        <w:t>20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人；全日托班</w:t>
      </w:r>
      <w:r w:rsidRPr="00EE712A">
        <w:rPr>
          <w:rFonts w:ascii="仿宋_GB2312" w:eastAsia="仿宋_GB2312" w:hAnsi="微软雅黑" w:cs="仿宋_GB2312"/>
          <w:sz w:val="32"/>
          <w:szCs w:val="32"/>
        </w:rPr>
        <w:t>20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人以上，开办时长一年中不少于</w:t>
      </w:r>
      <w:r w:rsidR="00385475">
        <w:rPr>
          <w:rFonts w:ascii="仿宋_GB2312" w:eastAsia="仿宋_GB2312" w:hAnsi="微软雅黑" w:cs="仿宋_GB2312" w:hint="eastAsia"/>
          <w:sz w:val="32"/>
          <w:szCs w:val="32"/>
        </w:rPr>
        <w:t>1</w:t>
      </w:r>
      <w:r w:rsidRPr="00EE712A">
        <w:rPr>
          <w:rFonts w:ascii="仿宋_GB2312" w:eastAsia="仿宋_GB2312" w:hAnsi="微软雅黑" w:cs="仿宋_GB2312"/>
          <w:sz w:val="32"/>
          <w:szCs w:val="32"/>
        </w:rPr>
        <w:t>00</w:t>
      </w:r>
      <w:r w:rsidRPr="00EE712A">
        <w:rPr>
          <w:rFonts w:ascii="仿宋_GB2312" w:eastAsia="仿宋_GB2312" w:hAnsi="微软雅黑" w:cs="仿宋_GB2312" w:hint="eastAsia"/>
          <w:sz w:val="32"/>
          <w:szCs w:val="32"/>
        </w:rPr>
        <w:t>天。</w:t>
      </w:r>
    </w:p>
    <w:p w:rsidR="005560A2" w:rsidRPr="00084D2D" w:rsidRDefault="005560A2" w:rsidP="00B73818">
      <w:pPr>
        <w:spacing w:line="600" w:lineRule="exact"/>
        <w:ind w:firstLineChars="200" w:firstLine="624"/>
        <w:rPr>
          <w:rFonts w:ascii="Times New Roman" w:eastAsia="黑体" w:hAnsi="Times New Roman" w:cs="Times New Roman"/>
          <w:color w:val="000000"/>
          <w:spacing w:val="-4"/>
          <w:kern w:val="0"/>
          <w:sz w:val="32"/>
          <w:szCs w:val="32"/>
        </w:rPr>
      </w:pPr>
      <w:r w:rsidRPr="00084D2D">
        <w:rPr>
          <w:rFonts w:ascii="Times New Roman" w:eastAsia="黑体" w:hAnsi="Times New Roman" w:cs="黑体" w:hint="eastAsia"/>
          <w:color w:val="000000"/>
          <w:spacing w:val="-4"/>
          <w:kern w:val="0"/>
          <w:sz w:val="32"/>
          <w:szCs w:val="32"/>
        </w:rPr>
        <w:t>三、申报方法</w:t>
      </w:r>
    </w:p>
    <w:p w:rsidR="005560A2" w:rsidRPr="00084D2D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084D2D">
        <w:rPr>
          <w:rFonts w:ascii="仿宋_GB2312" w:eastAsia="仿宋_GB2312" w:hAnsi="Times New Roman" w:cs="仿宋_GB2312"/>
          <w:spacing w:val="-4"/>
          <w:sz w:val="32"/>
          <w:szCs w:val="32"/>
        </w:rPr>
        <w:t>1.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由各市、区、局（公司）、直属单位工会扎口申报。</w:t>
      </w:r>
    </w:p>
    <w:p w:rsidR="005560A2" w:rsidRPr="00084D2D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084D2D">
        <w:rPr>
          <w:rFonts w:ascii="仿宋_GB2312" w:eastAsia="仿宋_GB2312" w:hAnsi="Times New Roman" w:cs="仿宋_GB2312"/>
          <w:spacing w:val="-4"/>
          <w:sz w:val="32"/>
          <w:szCs w:val="32"/>
        </w:rPr>
        <w:t>2.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每个申报单位均需填写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《</w:t>
      </w:r>
      <w:r w:rsidRPr="00A470D3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苏州市“职工亲子工作室”申报表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》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（见附件），一式三份，于</w:t>
      </w:r>
      <w:r>
        <w:rPr>
          <w:rFonts w:ascii="仿宋_GB2312" w:eastAsia="仿宋_GB2312" w:hAnsi="Times New Roman" w:cs="仿宋_GB2312"/>
          <w:spacing w:val="-4"/>
          <w:sz w:val="32"/>
          <w:szCs w:val="32"/>
        </w:rPr>
        <w:t>7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月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底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前报苏州市总工会女职工部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，</w:t>
      </w:r>
      <w:r w:rsidRPr="007000A9">
        <w:rPr>
          <w:rFonts w:ascii="仿宋_GB2312" w:eastAsia="仿宋_GB2312" w:hAnsi="Times New Roman" w:cs="仿宋_GB2312"/>
          <w:sz w:val="32"/>
          <w:szCs w:val="32"/>
        </w:rPr>
        <w:t>8</w:t>
      </w:r>
      <w:r w:rsidRPr="007000A9">
        <w:rPr>
          <w:rFonts w:ascii="仿宋_GB2312" w:eastAsia="仿宋_GB2312" w:hAnsi="Times New Roman" w:cs="仿宋_GB2312" w:hint="eastAsia"/>
          <w:sz w:val="32"/>
          <w:szCs w:val="32"/>
        </w:rPr>
        <w:t>月份市</w:t>
      </w:r>
      <w:proofErr w:type="gramStart"/>
      <w:r w:rsidRPr="007000A9">
        <w:rPr>
          <w:rFonts w:ascii="仿宋_GB2312" w:eastAsia="仿宋_GB2312" w:hAnsi="Times New Roman" w:cs="仿宋_GB2312" w:hint="eastAsia"/>
          <w:sz w:val="32"/>
          <w:szCs w:val="32"/>
        </w:rPr>
        <w:t>总进行</w:t>
      </w:r>
      <w:proofErr w:type="gramEnd"/>
      <w:r w:rsidRPr="007000A9">
        <w:rPr>
          <w:rFonts w:ascii="仿宋_GB2312" w:eastAsia="仿宋_GB2312" w:hAnsi="Times New Roman" w:cs="仿宋_GB2312" w:hint="eastAsia"/>
          <w:sz w:val="32"/>
          <w:szCs w:val="32"/>
        </w:rPr>
        <w:t>验收</w:t>
      </w:r>
      <w:r>
        <w:rPr>
          <w:rFonts w:ascii="仿宋_GB2312" w:eastAsia="仿宋_GB2312" w:hAnsi="Times New Roman" w:cs="仿宋_GB2312" w:hint="eastAsia"/>
          <w:sz w:val="32"/>
          <w:szCs w:val="32"/>
        </w:rPr>
        <w:t>检查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。</w:t>
      </w:r>
    </w:p>
    <w:p w:rsidR="005560A2" w:rsidRPr="008D0C41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084D2D">
        <w:rPr>
          <w:rFonts w:ascii="仿宋_GB2312" w:eastAsia="仿宋_GB2312" w:hAnsi="Times New Roman" w:cs="仿宋_GB2312"/>
          <w:spacing w:val="-4"/>
          <w:sz w:val="32"/>
          <w:szCs w:val="32"/>
        </w:rPr>
        <w:t>3.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另需提供以下佐证材料：</w:t>
      </w:r>
      <w:r w:rsidRPr="007000A9">
        <w:rPr>
          <w:rFonts w:ascii="仿宋_GB2312" w:eastAsia="仿宋_GB2312" w:hAnsi="Times New Roman" w:cs="仿宋_GB2312" w:hint="eastAsia"/>
          <w:sz w:val="32"/>
          <w:szCs w:val="32"/>
        </w:rPr>
        <w:t>托管期间的照片和视频（硬件设施、托管情景）、现行托管小朋友名单及家长签名</w:t>
      </w:r>
      <w:r>
        <w:rPr>
          <w:rFonts w:ascii="仿宋_GB2312" w:eastAsia="仿宋_GB2312" w:hAnsi="Times New Roman" w:cs="仿宋_GB2312" w:hint="eastAsia"/>
          <w:sz w:val="32"/>
          <w:szCs w:val="32"/>
        </w:rPr>
        <w:t>、购买的商业保险</w:t>
      </w:r>
      <w:r w:rsidRPr="007000A9">
        <w:rPr>
          <w:rFonts w:ascii="仿宋_GB2312" w:eastAsia="仿宋_GB2312" w:hAnsi="Times New Roman" w:cs="仿宋_GB2312" w:hint="eastAsia"/>
          <w:sz w:val="32"/>
          <w:szCs w:val="32"/>
        </w:rPr>
        <w:t>等（上述材料均需加盖单位公章）。</w:t>
      </w:r>
    </w:p>
    <w:p w:rsidR="005560A2" w:rsidRPr="008D0C41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申报表及佐证材料电子版请发至</w:t>
      </w:r>
      <w:proofErr w:type="gramStart"/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市总女职工</w:t>
      </w:r>
      <w:proofErr w:type="gramEnd"/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部邮箱：</w:t>
      </w:r>
      <w:r w:rsidRPr="008D0C41">
        <w:rPr>
          <w:rFonts w:ascii="仿宋_GB2312" w:eastAsia="仿宋_GB2312" w:hAnsi="Times New Roman" w:cs="仿宋_GB2312"/>
          <w:spacing w:val="-4"/>
          <w:sz w:val="32"/>
          <w:szCs w:val="32"/>
        </w:rPr>
        <w:t xml:space="preserve">ngb578@126.com; 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纸质版报送至</w:t>
      </w:r>
      <w:proofErr w:type="gramStart"/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市总女职工</w:t>
      </w:r>
      <w:proofErr w:type="gramEnd"/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部进行审核</w:t>
      </w:r>
      <w:r w:rsidRPr="008D0C41">
        <w:rPr>
          <w:rFonts w:ascii="仿宋_GB2312" w:eastAsia="仿宋_GB2312" w:hAnsi="Times New Roman" w:cs="仿宋_GB2312"/>
          <w:spacing w:val="-4"/>
          <w:sz w:val="32"/>
          <w:szCs w:val="32"/>
        </w:rPr>
        <w:t>,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报送截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lastRenderedPageBreak/>
        <w:t>止时间：</w:t>
      </w:r>
      <w:r w:rsidRPr="008D0C41">
        <w:rPr>
          <w:rFonts w:ascii="仿宋_GB2312" w:eastAsia="仿宋_GB2312" w:hAnsi="Times New Roman" w:cs="仿宋_GB2312"/>
          <w:spacing w:val="-4"/>
          <w:sz w:val="32"/>
          <w:szCs w:val="32"/>
        </w:rPr>
        <w:t>20</w:t>
      </w:r>
      <w:r>
        <w:rPr>
          <w:rFonts w:ascii="仿宋_GB2312" w:eastAsia="仿宋_GB2312" w:hAnsi="Times New Roman" w:cs="仿宋_GB2312"/>
          <w:spacing w:val="-4"/>
          <w:sz w:val="32"/>
          <w:szCs w:val="32"/>
        </w:rPr>
        <w:t>20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年</w:t>
      </w:r>
      <w:r w:rsidRPr="008D0C41">
        <w:rPr>
          <w:rFonts w:ascii="仿宋_GB2312" w:eastAsia="仿宋_GB2312" w:hAnsi="Times New Roman" w:cs="仿宋_GB2312"/>
          <w:spacing w:val="-4"/>
          <w:sz w:val="32"/>
          <w:szCs w:val="32"/>
        </w:rPr>
        <w:t>7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月</w:t>
      </w:r>
      <w:r w:rsidRPr="008D0C41">
        <w:rPr>
          <w:rFonts w:ascii="仿宋_GB2312" w:eastAsia="仿宋_GB2312" w:hAnsi="Times New Roman" w:cs="仿宋_GB2312"/>
          <w:spacing w:val="-4"/>
          <w:sz w:val="32"/>
          <w:szCs w:val="32"/>
        </w:rPr>
        <w:t>31</w:t>
      </w:r>
      <w:r w:rsidRPr="008D0C41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日。</w:t>
      </w:r>
    </w:p>
    <w:p w:rsidR="005560A2" w:rsidRPr="00084D2D" w:rsidRDefault="005560A2" w:rsidP="00B73818">
      <w:pPr>
        <w:spacing w:line="600" w:lineRule="exact"/>
        <w:ind w:firstLineChars="200" w:firstLine="624"/>
        <w:rPr>
          <w:rFonts w:ascii="仿宋_GB2312" w:eastAsia="仿宋_GB2312" w:hAnsi="Times New Roman" w:cs="Times New Roman"/>
          <w:spacing w:val="-4"/>
          <w:sz w:val="32"/>
          <w:szCs w:val="32"/>
        </w:rPr>
      </w:pP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苏州市总工会将给予验收</w:t>
      </w:r>
      <w:r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合格的第二批达标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“</w:t>
      </w:r>
      <w:r w:rsidRPr="007000A9">
        <w:rPr>
          <w:rFonts w:ascii="仿宋_GB2312" w:eastAsia="仿宋_GB2312" w:hAnsi="宋体" w:cs="仿宋_GB2312" w:hint="eastAsia"/>
          <w:kern w:val="0"/>
          <w:sz w:val="32"/>
          <w:szCs w:val="32"/>
        </w:rPr>
        <w:t>职工亲子工作室</w:t>
      </w:r>
      <w:r w:rsidRPr="00084D2D">
        <w:rPr>
          <w:rFonts w:ascii="仿宋_GB2312" w:eastAsia="仿宋_GB2312" w:hAnsi="Times New Roman" w:cs="仿宋_GB2312" w:hint="eastAsia"/>
          <w:spacing w:val="-4"/>
          <w:sz w:val="32"/>
          <w:szCs w:val="32"/>
        </w:rPr>
        <w:t>”相应的资金补贴。</w:t>
      </w:r>
    </w:p>
    <w:p w:rsidR="005560A2" w:rsidRPr="00D02E4E" w:rsidRDefault="005560A2" w:rsidP="00B7381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7000A9">
        <w:rPr>
          <w:rFonts w:ascii="仿宋_GB2312" w:eastAsia="仿宋_GB2312" w:hAnsi="微软雅黑" w:cs="仿宋_GB2312" w:hint="eastAsia"/>
          <w:kern w:val="0"/>
          <w:sz w:val="32"/>
          <w:szCs w:val="32"/>
        </w:rPr>
        <w:t>附件：苏州市“职工亲子工作室”申报表</w:t>
      </w: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7000A9">
        <w:rPr>
          <w:rFonts w:ascii="仿宋_GB2312" w:eastAsia="仿宋_GB2312" w:hAnsi="微软雅黑" w:cs="仿宋_GB2312"/>
          <w:kern w:val="0"/>
          <w:sz w:val="32"/>
          <w:szCs w:val="32"/>
        </w:rPr>
        <w:t xml:space="preserve">                                  </w:t>
      </w:r>
      <w:r w:rsidRPr="007000A9">
        <w:rPr>
          <w:rFonts w:ascii="仿宋_GB2312" w:eastAsia="仿宋_GB2312" w:hAnsi="微软雅黑" w:cs="仿宋_GB2312" w:hint="eastAsia"/>
          <w:kern w:val="0"/>
          <w:sz w:val="32"/>
          <w:szCs w:val="32"/>
        </w:rPr>
        <w:t>苏州市总工会</w:t>
      </w:r>
    </w:p>
    <w:p w:rsidR="005560A2" w:rsidRPr="007000A9" w:rsidRDefault="005560A2" w:rsidP="00B7381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Times New Roman"/>
          <w:kern w:val="0"/>
          <w:sz w:val="32"/>
          <w:szCs w:val="32"/>
        </w:rPr>
      </w:pPr>
      <w:r w:rsidRPr="007000A9">
        <w:rPr>
          <w:rFonts w:ascii="仿宋_GB2312" w:eastAsia="仿宋_GB2312" w:hAnsi="微软雅黑" w:cs="仿宋_GB2312"/>
          <w:kern w:val="0"/>
          <w:sz w:val="32"/>
          <w:szCs w:val="32"/>
        </w:rPr>
        <w:t xml:space="preserve">                                20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20</w:t>
      </w:r>
      <w:r w:rsidRPr="007000A9">
        <w:rPr>
          <w:rFonts w:ascii="仿宋_GB2312" w:eastAsia="仿宋_GB2312" w:hAnsi="微软雅黑" w:cs="仿宋_GB2312" w:hint="eastAsia"/>
          <w:kern w:val="0"/>
          <w:sz w:val="32"/>
          <w:szCs w:val="32"/>
        </w:rPr>
        <w:t>年</w:t>
      </w:r>
      <w:r w:rsidRPr="007000A9">
        <w:rPr>
          <w:rFonts w:ascii="仿宋_GB2312" w:eastAsia="仿宋_GB2312" w:hAnsi="微软雅黑" w:cs="仿宋_GB2312"/>
          <w:kern w:val="0"/>
          <w:sz w:val="32"/>
          <w:szCs w:val="32"/>
        </w:rPr>
        <w:t>6</w:t>
      </w:r>
      <w:r w:rsidRPr="007000A9">
        <w:rPr>
          <w:rFonts w:ascii="仿宋_GB2312" w:eastAsia="仿宋_GB2312" w:hAnsi="微软雅黑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11</w:t>
      </w:r>
      <w:r w:rsidRPr="007000A9">
        <w:rPr>
          <w:rFonts w:ascii="仿宋_GB2312" w:eastAsia="仿宋_GB2312" w:hAnsi="微软雅黑" w:cs="仿宋_GB2312" w:hint="eastAsia"/>
          <w:kern w:val="0"/>
          <w:sz w:val="32"/>
          <w:szCs w:val="32"/>
        </w:rPr>
        <w:t>日</w:t>
      </w:r>
    </w:p>
    <w:p w:rsidR="005560A2" w:rsidRPr="007000A9" w:rsidRDefault="005560A2" w:rsidP="00B7381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kern w:val="0"/>
          <w:sz w:val="32"/>
          <w:szCs w:val="32"/>
        </w:rPr>
      </w:pPr>
      <w:r w:rsidRPr="007000A9">
        <w:rPr>
          <w:rFonts w:ascii="仿宋_GB2312" w:eastAsia="仿宋_GB2312" w:hAnsi="微软雅黑" w:cs="仿宋_GB2312"/>
          <w:kern w:val="0"/>
          <w:sz w:val="32"/>
          <w:szCs w:val="32"/>
        </w:rPr>
        <w:t xml:space="preserve"> </w:t>
      </w:r>
    </w:p>
    <w:p w:rsidR="005560A2" w:rsidRPr="007000A9" w:rsidRDefault="005560A2" w:rsidP="00B7381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仿宋_GB2312"/>
          <w:kern w:val="0"/>
          <w:sz w:val="32"/>
          <w:szCs w:val="32"/>
        </w:rPr>
      </w:pPr>
      <w:r w:rsidRPr="007000A9">
        <w:rPr>
          <w:rFonts w:ascii="仿宋_GB2312" w:eastAsia="仿宋_GB2312" w:hAnsi="微软雅黑" w:cs="仿宋_GB2312"/>
          <w:kern w:val="0"/>
          <w:sz w:val="32"/>
          <w:szCs w:val="32"/>
        </w:rPr>
        <w:t xml:space="preserve"> </w:t>
      </w:r>
    </w:p>
    <w:p w:rsidR="005560A2" w:rsidRPr="007000A9" w:rsidRDefault="00B73818" w:rsidP="006C3163">
      <w:pPr>
        <w:widowControl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br w:type="page"/>
      </w:r>
      <w:r w:rsidR="005560A2" w:rsidRPr="007000A9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789"/>
        <w:gridCol w:w="992"/>
        <w:gridCol w:w="993"/>
        <w:gridCol w:w="992"/>
        <w:gridCol w:w="1134"/>
        <w:gridCol w:w="1134"/>
        <w:gridCol w:w="2762"/>
        <w:gridCol w:w="20"/>
      </w:tblGrid>
      <w:tr w:rsidR="005560A2" w:rsidRPr="00A208B0">
        <w:trPr>
          <w:gridAfter w:val="1"/>
          <w:wAfter w:w="20" w:type="dxa"/>
          <w:trHeight w:val="1243"/>
          <w:jc w:val="center"/>
        </w:trPr>
        <w:tc>
          <w:tcPr>
            <w:tcW w:w="97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Times New Roman"/>
                <w:kern w:val="0"/>
                <w:sz w:val="44"/>
                <w:szCs w:val="44"/>
              </w:rPr>
            </w:pPr>
            <w:r w:rsidRPr="007000A9">
              <w:rPr>
                <w:rFonts w:ascii="方正小标宋简体" w:eastAsia="方正小标宋简体" w:hAnsi="宋体" w:cs="方正小标宋简体" w:hint="eastAsia"/>
                <w:kern w:val="0"/>
                <w:sz w:val="44"/>
                <w:szCs w:val="44"/>
              </w:rPr>
              <w:t>苏州市“职工亲子工作室”申报表</w:t>
            </w:r>
          </w:p>
        </w:tc>
      </w:tr>
      <w:tr w:rsidR="005560A2" w:rsidRPr="00A208B0">
        <w:trPr>
          <w:gridAfter w:val="1"/>
          <w:wAfter w:w="20" w:type="dxa"/>
          <w:trHeight w:val="824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职工亲子工作室名称</w:t>
            </w:r>
          </w:p>
        </w:tc>
        <w:tc>
          <w:tcPr>
            <w:tcW w:w="8007" w:type="dxa"/>
            <w:gridSpan w:val="6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</w:tr>
      <w:tr w:rsidR="005560A2" w:rsidRPr="00A208B0">
        <w:trPr>
          <w:gridAfter w:val="1"/>
          <w:wAfter w:w="20" w:type="dxa"/>
          <w:trHeight w:val="819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单位名称</w:t>
            </w:r>
          </w:p>
        </w:tc>
        <w:tc>
          <w:tcPr>
            <w:tcW w:w="297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单位</w:t>
            </w:r>
          </w:p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性质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rPr>
                <w:rFonts w:ascii="仿宋_GB2312" w:eastAsia="仿宋_GB2312" w:hAnsi="宋体" w:cs="仿宋_GB2312"/>
                <w:kern w:val="0"/>
              </w:rPr>
            </w:pP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企业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机关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事业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</w:t>
            </w:r>
          </w:p>
        </w:tc>
      </w:tr>
      <w:tr w:rsidR="005560A2" w:rsidRPr="00A208B0">
        <w:trPr>
          <w:gridAfter w:val="1"/>
          <w:wAfter w:w="20" w:type="dxa"/>
          <w:trHeight w:val="775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创建模式</w:t>
            </w:r>
          </w:p>
        </w:tc>
        <w:tc>
          <w:tcPr>
            <w:tcW w:w="8007" w:type="dxa"/>
            <w:gridSpan w:val="6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自建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区域性创建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单位联合共建</w:t>
            </w:r>
          </w:p>
        </w:tc>
      </w:tr>
      <w:tr w:rsidR="005560A2" w:rsidRPr="00A208B0">
        <w:trPr>
          <w:gridAfter w:val="1"/>
          <w:wAfter w:w="20" w:type="dxa"/>
          <w:trHeight w:val="727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托管</w:t>
            </w:r>
            <w:proofErr w:type="gramStart"/>
            <w:r w:rsidRPr="007000A9">
              <w:rPr>
                <w:rFonts w:ascii="仿宋_GB2312" w:eastAsia="仿宋_GB2312" w:hAnsi="宋体" w:cs="仿宋_GB2312" w:hint="eastAsia"/>
                <w:kern w:val="0"/>
              </w:rPr>
              <w:t>班类型</w:t>
            </w:r>
            <w:proofErr w:type="gramEnd"/>
          </w:p>
        </w:tc>
        <w:tc>
          <w:tcPr>
            <w:tcW w:w="8007" w:type="dxa"/>
            <w:gridSpan w:val="6"/>
            <w:tcBorders>
              <w:left w:val="nil"/>
            </w:tcBorders>
            <w:vAlign w:val="center"/>
          </w:tcPr>
          <w:p w:rsidR="005560A2" w:rsidRPr="007000A9" w:rsidRDefault="005560A2" w:rsidP="00B73818">
            <w:pPr>
              <w:widowControl/>
              <w:spacing w:line="300" w:lineRule="exact"/>
              <w:ind w:firstLineChars="600" w:firstLine="1260"/>
              <w:rPr>
                <w:rFonts w:ascii="仿宋_GB2312" w:eastAsia="仿宋_GB2312" w:hAnsi="宋体" w:cs="仿宋_GB2312"/>
                <w:kern w:val="0"/>
              </w:rPr>
            </w:pP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proofErr w:type="gramStart"/>
            <w:r w:rsidRPr="007000A9">
              <w:rPr>
                <w:rFonts w:ascii="仿宋_GB2312" w:eastAsia="仿宋_GB2312" w:hAnsi="宋体" w:cs="仿宋_GB2312" w:hint="eastAsia"/>
                <w:kern w:val="0"/>
              </w:rPr>
              <w:t>暑托</w:t>
            </w:r>
            <w:proofErr w:type="gramEnd"/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proofErr w:type="gramStart"/>
            <w:r w:rsidRPr="007000A9">
              <w:rPr>
                <w:rFonts w:ascii="仿宋_GB2312" w:eastAsia="仿宋_GB2312" w:hAnsi="宋体" w:cs="仿宋_GB2312" w:hint="eastAsia"/>
                <w:kern w:val="0"/>
              </w:rPr>
              <w:t>寒托</w:t>
            </w:r>
            <w:proofErr w:type="gramEnd"/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</w:t>
            </w:r>
            <w:r w:rsidRPr="007000A9">
              <w:rPr>
                <w:rFonts w:ascii="MS Gothic" w:eastAsia="MS Gothic" w:hAnsi="MS Gothic" w:cs="MS Gothic" w:hint="eastAsia"/>
                <w:kern w:val="0"/>
              </w:rPr>
              <w:t>☐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全日托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（可单选或多选）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                          </w:t>
            </w:r>
          </w:p>
        </w:tc>
      </w:tr>
      <w:tr w:rsidR="005560A2" w:rsidRPr="00A208B0">
        <w:trPr>
          <w:trHeight w:val="784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托管规模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）人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出勤率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）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>%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托管时间</w:t>
            </w:r>
          </w:p>
        </w:tc>
        <w:tc>
          <w:tcPr>
            <w:tcW w:w="3916" w:type="dxa"/>
            <w:gridSpan w:val="3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）天</w:t>
            </w:r>
          </w:p>
        </w:tc>
      </w:tr>
      <w:tr w:rsidR="005560A2" w:rsidRPr="00A208B0">
        <w:trPr>
          <w:gridAfter w:val="1"/>
          <w:wAfter w:w="20" w:type="dxa"/>
          <w:trHeight w:val="747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工作人员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B73818">
            <w:pPr>
              <w:spacing w:line="300" w:lineRule="exact"/>
              <w:ind w:firstLineChars="200" w:firstLine="420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看护专职人员（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）人</w:t>
            </w:r>
          </w:p>
        </w:tc>
        <w:tc>
          <w:tcPr>
            <w:tcW w:w="3896" w:type="dxa"/>
            <w:gridSpan w:val="2"/>
            <w:tcBorders>
              <w:left w:val="nil"/>
            </w:tcBorders>
            <w:vAlign w:val="center"/>
          </w:tcPr>
          <w:p w:rsidR="005560A2" w:rsidRPr="007000A9" w:rsidRDefault="005560A2" w:rsidP="00B73818">
            <w:pPr>
              <w:spacing w:line="300" w:lineRule="exact"/>
              <w:ind w:firstLineChars="200" w:firstLine="420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志愿者（）人</w:t>
            </w:r>
          </w:p>
        </w:tc>
      </w:tr>
      <w:tr w:rsidR="005560A2" w:rsidRPr="00A208B0">
        <w:trPr>
          <w:gridAfter w:val="1"/>
          <w:wAfter w:w="20" w:type="dxa"/>
          <w:trHeight w:val="630"/>
          <w:jc w:val="center"/>
        </w:trPr>
        <w:tc>
          <w:tcPr>
            <w:tcW w:w="3774" w:type="dxa"/>
            <w:gridSpan w:val="3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是否购买第三</w:t>
            </w:r>
            <w:proofErr w:type="gramStart"/>
            <w:r w:rsidRPr="007000A9">
              <w:rPr>
                <w:rFonts w:ascii="仿宋_GB2312" w:eastAsia="仿宋_GB2312" w:hAnsi="宋体" w:cs="仿宋_GB2312" w:hint="eastAsia"/>
                <w:kern w:val="0"/>
              </w:rPr>
              <w:t>方服务</w:t>
            </w:r>
            <w:proofErr w:type="gramEnd"/>
          </w:p>
        </w:tc>
        <w:tc>
          <w:tcPr>
            <w:tcW w:w="6022" w:type="dxa"/>
            <w:gridSpan w:val="4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是□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 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否□</w:t>
            </w:r>
          </w:p>
        </w:tc>
      </w:tr>
      <w:tr w:rsidR="005560A2" w:rsidRPr="00A208B0">
        <w:trPr>
          <w:gridAfter w:val="1"/>
          <w:wAfter w:w="20" w:type="dxa"/>
          <w:trHeight w:val="739"/>
          <w:jc w:val="center"/>
        </w:trPr>
        <w:tc>
          <w:tcPr>
            <w:tcW w:w="3774" w:type="dxa"/>
            <w:gridSpan w:val="3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是否与托管对象监护人签订托管协议</w:t>
            </w:r>
          </w:p>
        </w:tc>
        <w:tc>
          <w:tcPr>
            <w:tcW w:w="6022" w:type="dxa"/>
            <w:gridSpan w:val="4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是□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否□</w:t>
            </w:r>
          </w:p>
        </w:tc>
      </w:tr>
      <w:tr w:rsidR="005560A2" w:rsidRPr="00A208B0">
        <w:trPr>
          <w:gridAfter w:val="1"/>
          <w:wAfter w:w="20" w:type="dxa"/>
          <w:trHeight w:val="680"/>
          <w:jc w:val="center"/>
        </w:trPr>
        <w:tc>
          <w:tcPr>
            <w:tcW w:w="3774" w:type="dxa"/>
            <w:gridSpan w:val="3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托管对象是否购买人身意外伤害保险</w:t>
            </w:r>
          </w:p>
        </w:tc>
        <w:tc>
          <w:tcPr>
            <w:tcW w:w="6022" w:type="dxa"/>
            <w:gridSpan w:val="4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是□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   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否□</w:t>
            </w:r>
          </w:p>
        </w:tc>
      </w:tr>
      <w:tr w:rsidR="005560A2" w:rsidRPr="00A208B0">
        <w:trPr>
          <w:trHeight w:val="795"/>
          <w:jc w:val="center"/>
        </w:trPr>
        <w:tc>
          <w:tcPr>
            <w:tcW w:w="178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经费来源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行政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工会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家长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其他</w:t>
            </w:r>
          </w:p>
        </w:tc>
        <w:tc>
          <w:tcPr>
            <w:tcW w:w="2782" w:type="dxa"/>
            <w:gridSpan w:val="2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总额</w:t>
            </w:r>
          </w:p>
        </w:tc>
      </w:tr>
      <w:tr w:rsidR="005560A2" w:rsidRPr="00A208B0">
        <w:trPr>
          <w:trHeight w:val="640"/>
          <w:jc w:val="center"/>
        </w:trPr>
        <w:tc>
          <w:tcPr>
            <w:tcW w:w="178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数额（元）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2782" w:type="dxa"/>
            <w:gridSpan w:val="2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</w:tr>
      <w:tr w:rsidR="005560A2" w:rsidRPr="00A208B0">
        <w:trPr>
          <w:trHeight w:val="720"/>
          <w:jc w:val="center"/>
        </w:trPr>
        <w:tc>
          <w:tcPr>
            <w:tcW w:w="178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占比（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>%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）</w:t>
            </w: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  <w:tc>
          <w:tcPr>
            <w:tcW w:w="2782" w:type="dxa"/>
            <w:gridSpan w:val="2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 xml:space="preserve">　</w:t>
            </w:r>
          </w:p>
        </w:tc>
      </w:tr>
      <w:tr w:rsidR="005560A2" w:rsidRPr="00A208B0">
        <w:trPr>
          <w:gridAfter w:val="1"/>
          <w:wAfter w:w="20" w:type="dxa"/>
          <w:trHeight w:val="1462"/>
          <w:jc w:val="center"/>
        </w:trPr>
        <w:tc>
          <w:tcPr>
            <w:tcW w:w="3774" w:type="dxa"/>
            <w:gridSpan w:val="3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联系人：</w:t>
            </w:r>
          </w:p>
        </w:tc>
        <w:tc>
          <w:tcPr>
            <w:tcW w:w="6022" w:type="dxa"/>
            <w:gridSpan w:val="4"/>
            <w:tcBorders>
              <w:left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联系电话：</w:t>
            </w:r>
          </w:p>
        </w:tc>
      </w:tr>
      <w:tr w:rsidR="005560A2" w:rsidRPr="00A208B0">
        <w:trPr>
          <w:gridAfter w:val="1"/>
          <w:wAfter w:w="20" w:type="dxa"/>
          <w:trHeight w:val="624"/>
          <w:jc w:val="center"/>
        </w:trPr>
        <w:tc>
          <w:tcPr>
            <w:tcW w:w="9796" w:type="dxa"/>
            <w:gridSpan w:val="7"/>
            <w:vMerge w:val="restart"/>
            <w:tcBorders>
              <w:bottom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lastRenderedPageBreak/>
              <w:t>托管</w:t>
            </w:r>
            <w:proofErr w:type="gramStart"/>
            <w:r w:rsidRPr="007000A9">
              <w:rPr>
                <w:rFonts w:ascii="仿宋_GB2312" w:eastAsia="仿宋_GB2312" w:hAnsi="宋体" w:cs="仿宋_GB2312" w:hint="eastAsia"/>
                <w:kern w:val="0"/>
              </w:rPr>
              <w:t>班情况</w:t>
            </w:r>
            <w:proofErr w:type="gramEnd"/>
            <w:r w:rsidRPr="007000A9">
              <w:rPr>
                <w:rFonts w:ascii="仿宋_GB2312" w:eastAsia="仿宋_GB2312" w:hAnsi="宋体" w:cs="仿宋_GB2312" w:hint="eastAsia"/>
                <w:kern w:val="0"/>
              </w:rPr>
              <w:t>介绍（包括场地、师资、设备设施、经费、制度、安全措施、实地审核、工作成效等相关情况，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>500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字左右）</w:t>
            </w:r>
          </w:p>
        </w:tc>
      </w:tr>
      <w:tr w:rsidR="005560A2" w:rsidRPr="00A208B0">
        <w:trPr>
          <w:gridAfter w:val="1"/>
          <w:wAfter w:w="20" w:type="dxa"/>
          <w:trHeight w:val="624"/>
          <w:jc w:val="center"/>
        </w:trPr>
        <w:tc>
          <w:tcPr>
            <w:tcW w:w="9796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 w:val="restart"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rPr>
                <w:rFonts w:ascii="宋体" w:cs="Times New Roman"/>
                <w:kern w:val="0"/>
              </w:rPr>
            </w:pPr>
            <w:r w:rsidRPr="007000A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600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575"/>
          <w:jc w:val="center"/>
        </w:trPr>
        <w:tc>
          <w:tcPr>
            <w:tcW w:w="9796" w:type="dxa"/>
            <w:gridSpan w:val="7"/>
            <w:vMerge/>
            <w:tcBorders>
              <w:top w:val="nil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5560A2" w:rsidRPr="00A208B0">
        <w:trPr>
          <w:gridAfter w:val="1"/>
          <w:wAfter w:w="20" w:type="dxa"/>
          <w:trHeight w:val="1406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本单位工会意见</w:t>
            </w:r>
          </w:p>
        </w:tc>
        <w:tc>
          <w:tcPr>
            <w:tcW w:w="8007" w:type="dxa"/>
            <w:gridSpan w:val="6"/>
            <w:tcBorders>
              <w:left w:val="nil"/>
            </w:tcBorders>
            <w:vAlign w:val="bottom"/>
          </w:tcPr>
          <w:p w:rsidR="005560A2" w:rsidRPr="007000A9" w:rsidRDefault="005560A2" w:rsidP="007000A9">
            <w:pPr>
              <w:widowControl/>
              <w:spacing w:line="300" w:lineRule="exact"/>
              <w:ind w:right="210"/>
              <w:jc w:val="righ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（公章）</w:t>
            </w:r>
            <w:r w:rsidRPr="007000A9">
              <w:rPr>
                <w:rFonts w:ascii="仿宋_GB2312" w:eastAsia="仿宋_GB2312" w:hAnsi="宋体" w:cs="Times New Roman"/>
                <w:kern w:val="0"/>
              </w:rPr>
              <w:br/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日</w:t>
            </w:r>
          </w:p>
        </w:tc>
      </w:tr>
      <w:tr w:rsidR="005560A2" w:rsidRPr="00A208B0">
        <w:trPr>
          <w:gridAfter w:val="1"/>
          <w:wAfter w:w="20" w:type="dxa"/>
          <w:trHeight w:val="1128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市、区、局（公司）工会意见</w:t>
            </w:r>
          </w:p>
        </w:tc>
        <w:tc>
          <w:tcPr>
            <w:tcW w:w="8007" w:type="dxa"/>
            <w:gridSpan w:val="6"/>
            <w:tcBorders>
              <w:left w:val="nil"/>
            </w:tcBorders>
            <w:vAlign w:val="bottom"/>
          </w:tcPr>
          <w:p w:rsidR="005560A2" w:rsidRPr="007000A9" w:rsidRDefault="005560A2" w:rsidP="007000A9">
            <w:pPr>
              <w:widowControl/>
              <w:spacing w:line="300" w:lineRule="exact"/>
              <w:ind w:right="210"/>
              <w:jc w:val="righ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（公章）</w:t>
            </w:r>
            <w:r w:rsidRPr="007000A9">
              <w:rPr>
                <w:rFonts w:ascii="仿宋_GB2312" w:eastAsia="仿宋_GB2312" w:hAnsi="宋体" w:cs="Times New Roman"/>
                <w:kern w:val="0"/>
              </w:rPr>
              <w:br/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日</w:t>
            </w:r>
          </w:p>
        </w:tc>
      </w:tr>
      <w:tr w:rsidR="005560A2" w:rsidRPr="00A208B0">
        <w:trPr>
          <w:gridAfter w:val="1"/>
          <w:wAfter w:w="20" w:type="dxa"/>
          <w:trHeight w:val="1262"/>
          <w:jc w:val="center"/>
        </w:trPr>
        <w:tc>
          <w:tcPr>
            <w:tcW w:w="1789" w:type="dxa"/>
            <w:tcBorders>
              <w:right w:val="single" w:sz="4" w:space="0" w:color="auto"/>
            </w:tcBorders>
            <w:vAlign w:val="center"/>
          </w:tcPr>
          <w:p w:rsidR="005560A2" w:rsidRPr="007000A9" w:rsidRDefault="005560A2" w:rsidP="007000A9">
            <w:pPr>
              <w:widowControl/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苏州市总工会意见</w:t>
            </w:r>
          </w:p>
        </w:tc>
        <w:tc>
          <w:tcPr>
            <w:tcW w:w="8007" w:type="dxa"/>
            <w:gridSpan w:val="6"/>
            <w:tcBorders>
              <w:left w:val="nil"/>
            </w:tcBorders>
            <w:vAlign w:val="bottom"/>
          </w:tcPr>
          <w:p w:rsidR="005560A2" w:rsidRPr="007000A9" w:rsidRDefault="005560A2" w:rsidP="007000A9">
            <w:pPr>
              <w:widowControl/>
              <w:spacing w:line="300" w:lineRule="exact"/>
              <w:ind w:right="210"/>
              <w:jc w:val="right"/>
              <w:rPr>
                <w:rFonts w:ascii="仿宋_GB2312" w:eastAsia="仿宋_GB2312" w:hAnsi="宋体" w:cs="Times New Roman"/>
                <w:kern w:val="0"/>
              </w:rPr>
            </w:pPr>
            <w:r w:rsidRPr="007000A9">
              <w:rPr>
                <w:rFonts w:ascii="仿宋_GB2312" w:eastAsia="仿宋_GB2312" w:hAnsi="宋体" w:cs="仿宋_GB2312" w:hint="eastAsia"/>
                <w:kern w:val="0"/>
              </w:rPr>
              <w:t>（公章）</w:t>
            </w:r>
            <w:r w:rsidRPr="007000A9">
              <w:rPr>
                <w:rFonts w:ascii="仿宋_GB2312" w:eastAsia="仿宋_GB2312" w:hAnsi="宋体" w:cs="Times New Roman"/>
                <w:kern w:val="0"/>
              </w:rPr>
              <w:br/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 w:rsidRPr="007000A9">
              <w:rPr>
                <w:rFonts w:ascii="仿宋_GB2312" w:eastAsia="仿宋_GB2312" w:hAnsi="宋体" w:cs="仿宋_GB2312"/>
                <w:kern w:val="0"/>
              </w:rPr>
              <w:t xml:space="preserve">    </w:t>
            </w:r>
            <w:r w:rsidRPr="007000A9">
              <w:rPr>
                <w:rFonts w:ascii="仿宋_GB2312" w:eastAsia="仿宋_GB2312" w:hAnsi="宋体" w:cs="仿宋_GB2312" w:hint="eastAsia"/>
                <w:kern w:val="0"/>
              </w:rPr>
              <w:t>日</w:t>
            </w:r>
          </w:p>
        </w:tc>
      </w:tr>
    </w:tbl>
    <w:p w:rsidR="005560A2" w:rsidRPr="007000A9" w:rsidRDefault="005560A2" w:rsidP="007000A9">
      <w:pPr>
        <w:spacing w:line="300" w:lineRule="exact"/>
        <w:rPr>
          <w:rFonts w:ascii="仿宋_GB2312" w:eastAsia="仿宋_GB2312" w:hAnsi="Times New Roman" w:cs="仿宋_GB2312"/>
        </w:rPr>
      </w:pPr>
      <w:r w:rsidRPr="007000A9">
        <w:rPr>
          <w:rFonts w:ascii="仿宋_GB2312" w:eastAsia="仿宋_GB2312" w:hAnsi="Times New Roman" w:cs="仿宋_GB2312"/>
        </w:rPr>
        <w:t xml:space="preserve"> </w:t>
      </w:r>
    </w:p>
    <w:p w:rsidR="005560A2" w:rsidRPr="007000A9" w:rsidRDefault="005560A2" w:rsidP="007000A9">
      <w:pPr>
        <w:spacing w:line="300" w:lineRule="exact"/>
        <w:rPr>
          <w:rFonts w:ascii="仿宋" w:eastAsia="仿宋" w:hAnsi="仿宋" w:cs="Times New Roman"/>
        </w:rPr>
      </w:pPr>
      <w:r w:rsidRPr="007000A9">
        <w:rPr>
          <w:rFonts w:ascii="仿宋_GB2312" w:eastAsia="仿宋_GB2312" w:hAnsi="Times New Roman" w:cs="仿宋_GB2312" w:hint="eastAsia"/>
        </w:rPr>
        <w:t>备注：请勿更改表格样式，简介控制在</w:t>
      </w:r>
      <w:r w:rsidRPr="007000A9">
        <w:rPr>
          <w:rFonts w:ascii="仿宋_GB2312" w:eastAsia="仿宋_GB2312" w:hAnsi="Times New Roman" w:cs="仿宋_GB2312"/>
        </w:rPr>
        <w:t>500</w:t>
      </w:r>
      <w:r w:rsidRPr="007000A9">
        <w:rPr>
          <w:rFonts w:ascii="仿宋_GB2312" w:eastAsia="仿宋_GB2312" w:hAnsi="Times New Roman" w:cs="仿宋_GB2312" w:hint="eastAsia"/>
        </w:rPr>
        <w:t>字以内。</w:t>
      </w:r>
    </w:p>
    <w:sectPr w:rsidR="005560A2" w:rsidRPr="007000A9" w:rsidSect="00555414">
      <w:footerReference w:type="default" r:id="rId7"/>
      <w:pgSz w:w="11906" w:h="16838"/>
      <w:pgMar w:top="2126" w:right="1559" w:bottom="2126" w:left="1559" w:header="992" w:footer="1247" w:gutter="0"/>
      <w:cols w:space="720"/>
      <w:docGrid w:type="lines" w:linePitch="572" w:charSpace="212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35" w:rsidRDefault="00B65935" w:rsidP="007000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5935" w:rsidRDefault="00B65935" w:rsidP="007000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0A2" w:rsidRDefault="005560A2">
    <w:pPr>
      <w:pStyle w:val="a4"/>
      <w:jc w:val="center"/>
      <w:rPr>
        <w:sz w:val="30"/>
        <w:szCs w:val="30"/>
      </w:rPr>
    </w:pPr>
    <w:r>
      <w:rPr>
        <w:sz w:val="30"/>
        <w:szCs w:val="30"/>
      </w:rPr>
      <w:t xml:space="preserve">— </w:t>
    </w:r>
    <w:r w:rsidR="00731508"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 w:rsidR="00731508">
      <w:rPr>
        <w:sz w:val="30"/>
        <w:szCs w:val="30"/>
      </w:rPr>
      <w:fldChar w:fldCharType="separate"/>
    </w:r>
    <w:r w:rsidR="007956BA" w:rsidRPr="007956BA">
      <w:rPr>
        <w:noProof/>
        <w:sz w:val="30"/>
        <w:szCs w:val="30"/>
        <w:lang w:val="zh-CN"/>
      </w:rPr>
      <w:t>4</w:t>
    </w:r>
    <w:r w:rsidR="00731508">
      <w:rPr>
        <w:sz w:val="30"/>
        <w:szCs w:val="30"/>
      </w:rPr>
      <w:fldChar w:fldCharType="end"/>
    </w:r>
    <w:r>
      <w:rPr>
        <w:sz w:val="30"/>
        <w:szCs w:val="30"/>
      </w:rPr>
      <w:t xml:space="preserve"> —</w:t>
    </w:r>
  </w:p>
  <w:p w:rsidR="005560A2" w:rsidRDefault="005560A2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35" w:rsidRDefault="00B65935" w:rsidP="007000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5935" w:rsidRDefault="00B65935" w:rsidP="007000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0A9"/>
    <w:rsid w:val="000029A4"/>
    <w:rsid w:val="00037530"/>
    <w:rsid w:val="00040945"/>
    <w:rsid w:val="0004515C"/>
    <w:rsid w:val="0004649C"/>
    <w:rsid w:val="00066E6F"/>
    <w:rsid w:val="00084D2D"/>
    <w:rsid w:val="000924F3"/>
    <w:rsid w:val="000C1C33"/>
    <w:rsid w:val="000C5013"/>
    <w:rsid w:val="0013722C"/>
    <w:rsid w:val="00164EF6"/>
    <w:rsid w:val="001A2D45"/>
    <w:rsid w:val="001B18ED"/>
    <w:rsid w:val="001F0AC0"/>
    <w:rsid w:val="00263652"/>
    <w:rsid w:val="003009E3"/>
    <w:rsid w:val="00355219"/>
    <w:rsid w:val="00371009"/>
    <w:rsid w:val="00375912"/>
    <w:rsid w:val="00385475"/>
    <w:rsid w:val="003B29D7"/>
    <w:rsid w:val="004310A2"/>
    <w:rsid w:val="00474AE4"/>
    <w:rsid w:val="004C0BC6"/>
    <w:rsid w:val="004D0416"/>
    <w:rsid w:val="005011EA"/>
    <w:rsid w:val="005347C9"/>
    <w:rsid w:val="00555414"/>
    <w:rsid w:val="005560A2"/>
    <w:rsid w:val="00583E20"/>
    <w:rsid w:val="005E1487"/>
    <w:rsid w:val="005F06C4"/>
    <w:rsid w:val="00607457"/>
    <w:rsid w:val="00670E64"/>
    <w:rsid w:val="006863C7"/>
    <w:rsid w:val="006C3163"/>
    <w:rsid w:val="007000A9"/>
    <w:rsid w:val="00731508"/>
    <w:rsid w:val="007810E8"/>
    <w:rsid w:val="007956BA"/>
    <w:rsid w:val="0080056F"/>
    <w:rsid w:val="0085591C"/>
    <w:rsid w:val="00857997"/>
    <w:rsid w:val="00874F51"/>
    <w:rsid w:val="00876BB7"/>
    <w:rsid w:val="00876C63"/>
    <w:rsid w:val="008A2279"/>
    <w:rsid w:val="008D0C41"/>
    <w:rsid w:val="00937223"/>
    <w:rsid w:val="009665E3"/>
    <w:rsid w:val="009E463E"/>
    <w:rsid w:val="009F7F28"/>
    <w:rsid w:val="00A10A2D"/>
    <w:rsid w:val="00A208B0"/>
    <w:rsid w:val="00A470D3"/>
    <w:rsid w:val="00A83361"/>
    <w:rsid w:val="00B352A1"/>
    <w:rsid w:val="00B65935"/>
    <w:rsid w:val="00B73818"/>
    <w:rsid w:val="00B93B26"/>
    <w:rsid w:val="00BB14B4"/>
    <w:rsid w:val="00BC0C8A"/>
    <w:rsid w:val="00CA163D"/>
    <w:rsid w:val="00CA3C30"/>
    <w:rsid w:val="00CB20DD"/>
    <w:rsid w:val="00D02E4E"/>
    <w:rsid w:val="00D956C4"/>
    <w:rsid w:val="00DE42B2"/>
    <w:rsid w:val="00E11A65"/>
    <w:rsid w:val="00E62EC0"/>
    <w:rsid w:val="00EC54B4"/>
    <w:rsid w:val="00EE712A"/>
    <w:rsid w:val="00FA58F3"/>
    <w:rsid w:val="00FB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C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0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000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00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000A9"/>
    <w:rPr>
      <w:sz w:val="18"/>
      <w:szCs w:val="18"/>
    </w:rPr>
  </w:style>
  <w:style w:type="character" w:customStyle="1" w:styleId="16">
    <w:name w:val="16"/>
    <w:basedOn w:val="a0"/>
    <w:uiPriority w:val="99"/>
    <w:rsid w:val="005011EA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关于开展2020年度“职工亲子工作室”申报工作的通知</dc:title>
  <dc:subject/>
  <dc:creator>佟春营</dc:creator>
  <cp:keywords/>
  <dc:description/>
  <cp:lastModifiedBy>郁萍萍</cp:lastModifiedBy>
  <cp:revision>9</cp:revision>
  <cp:lastPrinted>2020-06-15T06:02:00Z</cp:lastPrinted>
  <dcterms:created xsi:type="dcterms:W3CDTF">2020-06-11T08:49:00Z</dcterms:created>
  <dcterms:modified xsi:type="dcterms:W3CDTF">2020-06-15T06:02:00Z</dcterms:modified>
</cp:coreProperties>
</file>