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82B" w:rsidRPr="008E63CB" w:rsidRDefault="0001482B" w:rsidP="008E63CB">
      <w:pPr>
        <w:tabs>
          <w:tab w:val="left" w:pos="180"/>
          <w:tab w:val="left" w:pos="360"/>
          <w:tab w:val="left" w:pos="540"/>
          <w:tab w:val="left" w:pos="8280"/>
        </w:tabs>
        <w:autoSpaceDE w:val="0"/>
        <w:autoSpaceDN w:val="0"/>
        <w:adjustRightInd w:val="0"/>
        <w:snapToGrid w:val="0"/>
        <w:spacing w:beforeLines="100" w:line="360" w:lineRule="auto"/>
        <w:ind w:right="23"/>
        <w:jc w:val="center"/>
        <w:rPr>
          <w:rFonts w:asciiTheme="minorEastAsia" w:hAnsiTheme="minorEastAsia"/>
          <w:b/>
          <w:bCs/>
          <w:kern w:val="0"/>
          <w:sz w:val="44"/>
          <w:szCs w:val="44"/>
        </w:rPr>
      </w:pPr>
      <w:r w:rsidRPr="008E63CB">
        <w:rPr>
          <w:rFonts w:asciiTheme="minorEastAsia" w:hAnsiTheme="minorEastAsia" w:hint="eastAsia"/>
          <w:b/>
          <w:bCs/>
          <w:kern w:val="0"/>
          <w:sz w:val="44"/>
          <w:szCs w:val="44"/>
        </w:rPr>
        <w:t>采购内容</w:t>
      </w:r>
    </w:p>
    <w:p w:rsidR="0001482B" w:rsidRDefault="0001482B" w:rsidP="0001482B">
      <w:pPr>
        <w:tabs>
          <w:tab w:val="left" w:pos="8280"/>
        </w:tabs>
        <w:autoSpaceDE w:val="0"/>
        <w:autoSpaceDN w:val="0"/>
        <w:adjustRightInd w:val="0"/>
        <w:spacing w:line="336" w:lineRule="auto"/>
        <w:ind w:right="25"/>
        <w:rPr>
          <w:rFonts w:ascii="宋体" w:hAnsi="宋体" w:cs="宋体"/>
          <w:sz w:val="24"/>
        </w:rPr>
      </w:pPr>
      <w:r>
        <w:rPr>
          <w:rFonts w:ascii="宋体" w:hAnsi="宋体" w:cs="宋体" w:hint="eastAsia"/>
          <w:sz w:val="24"/>
        </w:rPr>
        <w:t>一、招标项目一览表</w:t>
      </w:r>
    </w:p>
    <w:p w:rsidR="0001482B" w:rsidRDefault="0001482B" w:rsidP="0001482B">
      <w:pPr>
        <w:tabs>
          <w:tab w:val="left" w:pos="8280"/>
        </w:tabs>
        <w:autoSpaceDE w:val="0"/>
        <w:autoSpaceDN w:val="0"/>
        <w:adjustRightInd w:val="0"/>
        <w:spacing w:line="336" w:lineRule="auto"/>
        <w:ind w:right="25" w:firstLine="280"/>
        <w:rPr>
          <w:rFonts w:ascii="宋体" w:hAnsi="宋体" w:cs="宋体"/>
        </w:rPr>
      </w:pPr>
      <w:r>
        <w:rPr>
          <w:rFonts w:asciiTheme="minorEastAsia" w:hAnsiTheme="minorEastAsia" w:cs="宋体" w:hint="eastAsia"/>
          <w:sz w:val="24"/>
        </w:rPr>
        <w:t>本次</w:t>
      </w:r>
      <w:proofErr w:type="gramStart"/>
      <w:r>
        <w:rPr>
          <w:rFonts w:asciiTheme="minorEastAsia" w:hAnsiTheme="minorEastAsia" w:cs="宋体" w:hint="eastAsia"/>
          <w:sz w:val="24"/>
        </w:rPr>
        <w:t>采购共</w:t>
      </w:r>
      <w:proofErr w:type="gramEnd"/>
      <w:r>
        <w:rPr>
          <w:rFonts w:asciiTheme="minorEastAsia" w:hAnsiTheme="minorEastAsia" w:cs="宋体" w:hint="eastAsia"/>
          <w:sz w:val="24"/>
        </w:rPr>
        <w:t>1个标段，具体内容如下表</w:t>
      </w:r>
      <w:r>
        <w:rPr>
          <w:rFonts w:ascii="宋体" w:hAnsi="宋体" w:cs="宋体" w:hint="eastAsia"/>
        </w:rPr>
        <w:t>：</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193"/>
        <w:gridCol w:w="4745"/>
        <w:gridCol w:w="1530"/>
        <w:gridCol w:w="1604"/>
      </w:tblGrid>
      <w:tr w:rsidR="0001482B" w:rsidTr="007E4998">
        <w:trPr>
          <w:trHeight w:val="617"/>
        </w:trPr>
        <w:tc>
          <w:tcPr>
            <w:tcW w:w="1193" w:type="dxa"/>
            <w:tcBorders>
              <w:top w:val="single" w:sz="4" w:space="0" w:color="auto"/>
              <w:left w:val="single" w:sz="4" w:space="0" w:color="auto"/>
              <w:bottom w:val="single" w:sz="4" w:space="0" w:color="auto"/>
              <w:right w:val="single" w:sz="4" w:space="0" w:color="auto"/>
            </w:tcBorders>
            <w:vAlign w:val="center"/>
          </w:tcPr>
          <w:p w:rsidR="0001482B" w:rsidRDefault="0001482B" w:rsidP="007E4998">
            <w:pPr>
              <w:snapToGrid w:val="0"/>
              <w:jc w:val="center"/>
              <w:rPr>
                <w:rFonts w:ascii="宋体" w:hAnsi="宋体" w:cs="Arial"/>
                <w:bCs/>
                <w:szCs w:val="21"/>
              </w:rPr>
            </w:pPr>
            <w:r>
              <w:rPr>
                <w:rFonts w:ascii="宋体" w:hAnsi="宋体" w:cs="Arial" w:hint="eastAsia"/>
                <w:bCs/>
                <w:szCs w:val="21"/>
              </w:rPr>
              <w:t>标段号</w:t>
            </w:r>
          </w:p>
        </w:tc>
        <w:tc>
          <w:tcPr>
            <w:tcW w:w="4745" w:type="dxa"/>
            <w:tcBorders>
              <w:top w:val="single" w:sz="4" w:space="0" w:color="auto"/>
              <w:left w:val="single" w:sz="4" w:space="0" w:color="auto"/>
              <w:bottom w:val="single" w:sz="4" w:space="0" w:color="auto"/>
              <w:right w:val="single" w:sz="4" w:space="0" w:color="auto"/>
            </w:tcBorders>
            <w:vAlign w:val="center"/>
          </w:tcPr>
          <w:p w:rsidR="0001482B" w:rsidRDefault="0001482B" w:rsidP="007E4998">
            <w:pPr>
              <w:jc w:val="center"/>
              <w:rPr>
                <w:rFonts w:ascii="宋体" w:hAnsi="宋体" w:cs="Arial"/>
                <w:bCs/>
                <w:szCs w:val="21"/>
              </w:rPr>
            </w:pPr>
            <w:r>
              <w:rPr>
                <w:rFonts w:ascii="宋体" w:hAnsi="宋体" w:cs="Arial" w:hint="eastAsia"/>
                <w:bCs/>
                <w:szCs w:val="21"/>
              </w:rPr>
              <w:t>采购内容</w:t>
            </w:r>
          </w:p>
        </w:tc>
        <w:tc>
          <w:tcPr>
            <w:tcW w:w="1530" w:type="dxa"/>
            <w:tcBorders>
              <w:top w:val="single" w:sz="4" w:space="0" w:color="auto"/>
              <w:left w:val="single" w:sz="4" w:space="0" w:color="auto"/>
              <w:bottom w:val="single" w:sz="4" w:space="0" w:color="auto"/>
              <w:right w:val="single" w:sz="4" w:space="0" w:color="auto"/>
            </w:tcBorders>
            <w:vAlign w:val="center"/>
          </w:tcPr>
          <w:p w:rsidR="0001482B" w:rsidRDefault="0001482B" w:rsidP="007E4998">
            <w:pPr>
              <w:snapToGrid w:val="0"/>
              <w:jc w:val="center"/>
              <w:rPr>
                <w:rFonts w:ascii="宋体" w:hAnsi="宋体" w:cs="Arial"/>
                <w:bCs/>
                <w:szCs w:val="21"/>
              </w:rPr>
            </w:pPr>
            <w:r>
              <w:rPr>
                <w:rFonts w:ascii="宋体" w:hAnsi="宋体" w:cs="Arial" w:hint="eastAsia"/>
                <w:bCs/>
                <w:szCs w:val="21"/>
              </w:rPr>
              <w:t>单位及数量</w:t>
            </w:r>
          </w:p>
        </w:tc>
        <w:tc>
          <w:tcPr>
            <w:tcW w:w="1604" w:type="dxa"/>
            <w:tcBorders>
              <w:top w:val="single" w:sz="4" w:space="0" w:color="auto"/>
              <w:left w:val="single" w:sz="4" w:space="0" w:color="auto"/>
              <w:bottom w:val="single" w:sz="4" w:space="0" w:color="auto"/>
              <w:right w:val="single" w:sz="4" w:space="0" w:color="auto"/>
            </w:tcBorders>
            <w:vAlign w:val="center"/>
          </w:tcPr>
          <w:p w:rsidR="0001482B" w:rsidRDefault="0001482B" w:rsidP="007E4998">
            <w:pPr>
              <w:snapToGrid w:val="0"/>
              <w:jc w:val="center"/>
              <w:rPr>
                <w:rFonts w:ascii="宋体" w:hAnsi="宋体" w:cs="Arial"/>
                <w:bCs/>
                <w:szCs w:val="21"/>
              </w:rPr>
            </w:pPr>
            <w:r>
              <w:rPr>
                <w:rFonts w:ascii="宋体" w:hAnsi="宋体" w:cs="Arial" w:hint="eastAsia"/>
                <w:bCs/>
                <w:szCs w:val="21"/>
              </w:rPr>
              <w:t>预算金额</w:t>
            </w:r>
          </w:p>
        </w:tc>
      </w:tr>
      <w:tr w:rsidR="0001482B" w:rsidTr="007E4998">
        <w:trPr>
          <w:trHeight w:val="381"/>
        </w:trPr>
        <w:tc>
          <w:tcPr>
            <w:tcW w:w="1193" w:type="dxa"/>
            <w:tcBorders>
              <w:top w:val="single" w:sz="4" w:space="0" w:color="auto"/>
              <w:left w:val="single" w:sz="4" w:space="0" w:color="auto"/>
              <w:bottom w:val="single" w:sz="4" w:space="0" w:color="auto"/>
              <w:right w:val="single" w:sz="4" w:space="0" w:color="auto"/>
            </w:tcBorders>
            <w:vAlign w:val="center"/>
          </w:tcPr>
          <w:p w:rsidR="0001482B" w:rsidRDefault="0001482B" w:rsidP="007E4998">
            <w:pPr>
              <w:jc w:val="center"/>
              <w:rPr>
                <w:rFonts w:asciiTheme="minorEastAsia" w:hAnsiTheme="minorEastAsia" w:cs="Arial"/>
                <w:bCs/>
                <w:sz w:val="24"/>
              </w:rPr>
            </w:pPr>
            <w:r>
              <w:rPr>
                <w:rFonts w:asciiTheme="minorEastAsia" w:hAnsiTheme="minorEastAsia" w:cs="Arial" w:hint="eastAsia"/>
                <w:bCs/>
                <w:sz w:val="24"/>
              </w:rPr>
              <w:t>1</w:t>
            </w:r>
          </w:p>
        </w:tc>
        <w:tc>
          <w:tcPr>
            <w:tcW w:w="4745" w:type="dxa"/>
            <w:tcBorders>
              <w:top w:val="single" w:sz="4" w:space="0" w:color="auto"/>
              <w:left w:val="single" w:sz="4" w:space="0" w:color="auto"/>
              <w:bottom w:val="single" w:sz="4" w:space="0" w:color="auto"/>
              <w:right w:val="single" w:sz="4" w:space="0" w:color="auto"/>
            </w:tcBorders>
            <w:vAlign w:val="center"/>
          </w:tcPr>
          <w:p w:rsidR="0001482B" w:rsidRDefault="0001482B" w:rsidP="007E4998">
            <w:pPr>
              <w:jc w:val="center"/>
              <w:rPr>
                <w:rFonts w:asciiTheme="minorEastAsia" w:hAnsiTheme="minorEastAsia" w:cs="Arial"/>
                <w:bCs/>
                <w:sz w:val="24"/>
              </w:rPr>
            </w:pPr>
            <w:r>
              <w:rPr>
                <w:rFonts w:asciiTheme="minorEastAsia" w:hAnsiTheme="minorEastAsia" w:cs="宋体" w:hint="eastAsia"/>
                <w:sz w:val="24"/>
              </w:rPr>
              <w:t>新学术外文高影响力期刊整合服务平台（</w:t>
            </w:r>
            <w:r>
              <w:rPr>
                <w:rFonts w:asciiTheme="minorEastAsia" w:hAnsiTheme="minorEastAsia" w:cs="宋体" w:hint="eastAsia"/>
                <w:sz w:val="24"/>
                <w:lang/>
              </w:rPr>
              <w:t>配套学科服务）</w:t>
            </w:r>
            <w:r>
              <w:rPr>
                <w:rFonts w:asciiTheme="minorEastAsia" w:hAnsiTheme="minorEastAsia" w:cs="宋体" w:hint="eastAsia"/>
                <w:sz w:val="24"/>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rsidR="0001482B" w:rsidRDefault="00274FC8" w:rsidP="007E4998">
            <w:pPr>
              <w:jc w:val="center"/>
              <w:rPr>
                <w:rFonts w:asciiTheme="minorEastAsia" w:hAnsiTheme="minorEastAsia" w:cs="Arial"/>
                <w:bCs/>
                <w:sz w:val="24"/>
              </w:rPr>
            </w:pPr>
            <w:r>
              <w:rPr>
                <w:rFonts w:asciiTheme="minorEastAsia" w:hAnsiTheme="minorEastAsia" w:cs="Arial"/>
                <w:bCs/>
                <w:sz w:val="24"/>
              </w:rPr>
              <w:t>3</w:t>
            </w:r>
            <w:r>
              <w:rPr>
                <w:rFonts w:asciiTheme="minorEastAsia" w:hAnsiTheme="minorEastAsia" w:cs="Arial" w:hint="eastAsia"/>
                <w:bCs/>
                <w:sz w:val="24"/>
              </w:rPr>
              <w:t>年，一年一付</w:t>
            </w:r>
          </w:p>
        </w:tc>
        <w:tc>
          <w:tcPr>
            <w:tcW w:w="1604" w:type="dxa"/>
            <w:tcBorders>
              <w:top w:val="single" w:sz="4" w:space="0" w:color="auto"/>
              <w:left w:val="single" w:sz="4" w:space="0" w:color="auto"/>
              <w:bottom w:val="single" w:sz="4" w:space="0" w:color="auto"/>
              <w:right w:val="single" w:sz="4" w:space="0" w:color="auto"/>
            </w:tcBorders>
            <w:vAlign w:val="center"/>
          </w:tcPr>
          <w:p w:rsidR="0001482B" w:rsidRDefault="00607FE4" w:rsidP="007E4998">
            <w:pPr>
              <w:jc w:val="center"/>
              <w:rPr>
                <w:rFonts w:asciiTheme="minorEastAsia" w:hAnsiTheme="minorEastAsia" w:cs="Arial"/>
                <w:bCs/>
                <w:sz w:val="24"/>
                <w:highlight w:val="yellow"/>
              </w:rPr>
            </w:pPr>
            <w:r>
              <w:rPr>
                <w:rFonts w:asciiTheme="minorEastAsia" w:hAnsiTheme="minorEastAsia" w:cs="Arial"/>
                <w:bCs/>
                <w:sz w:val="24"/>
                <w:highlight w:val="yellow"/>
              </w:rPr>
              <w:t>10.5</w:t>
            </w:r>
            <w:r w:rsidR="0001482B">
              <w:rPr>
                <w:rFonts w:asciiTheme="minorEastAsia" w:hAnsiTheme="minorEastAsia" w:cs="Arial" w:hint="eastAsia"/>
                <w:bCs/>
                <w:sz w:val="24"/>
                <w:highlight w:val="yellow"/>
              </w:rPr>
              <w:t>万元</w:t>
            </w:r>
          </w:p>
        </w:tc>
      </w:tr>
    </w:tbl>
    <w:p w:rsidR="0001482B" w:rsidRDefault="0001482B" w:rsidP="0001482B">
      <w:pPr>
        <w:autoSpaceDE w:val="0"/>
        <w:autoSpaceDN w:val="0"/>
        <w:adjustRightInd w:val="0"/>
        <w:snapToGrid w:val="0"/>
        <w:spacing w:line="336" w:lineRule="auto"/>
        <w:rPr>
          <w:rFonts w:hAnsi="宋体"/>
        </w:rPr>
      </w:pPr>
    </w:p>
    <w:p w:rsidR="0001482B" w:rsidRDefault="0001482B" w:rsidP="0001482B">
      <w:pPr>
        <w:autoSpaceDE w:val="0"/>
        <w:autoSpaceDN w:val="0"/>
        <w:adjustRightInd w:val="0"/>
        <w:snapToGrid w:val="0"/>
        <w:spacing w:line="336" w:lineRule="auto"/>
        <w:rPr>
          <w:rFonts w:hAnsi="宋体"/>
        </w:rPr>
      </w:pPr>
      <w:r>
        <w:rPr>
          <w:rFonts w:hAnsi="宋体" w:hint="eastAsia"/>
        </w:rPr>
        <w:t>二、具体技术规格及要求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525"/>
        <w:gridCol w:w="5704"/>
        <w:gridCol w:w="1134"/>
      </w:tblGrid>
      <w:tr w:rsidR="0001482B" w:rsidTr="007E4998">
        <w:trPr>
          <w:trHeight w:val="768"/>
        </w:trPr>
        <w:tc>
          <w:tcPr>
            <w:tcW w:w="704" w:type="dxa"/>
            <w:vAlign w:val="center"/>
          </w:tcPr>
          <w:p w:rsidR="0001482B" w:rsidRDefault="0001482B" w:rsidP="007E4998">
            <w:pPr>
              <w:jc w:val="center"/>
              <w:rPr>
                <w:b/>
              </w:rPr>
            </w:pPr>
            <w:r>
              <w:rPr>
                <w:rFonts w:hint="eastAsia"/>
                <w:b/>
              </w:rPr>
              <w:t>序号</w:t>
            </w:r>
          </w:p>
        </w:tc>
        <w:tc>
          <w:tcPr>
            <w:tcW w:w="1525" w:type="dxa"/>
            <w:vAlign w:val="center"/>
          </w:tcPr>
          <w:p w:rsidR="0001482B" w:rsidRDefault="0001482B" w:rsidP="007E4998">
            <w:pPr>
              <w:jc w:val="center"/>
              <w:rPr>
                <w:b/>
              </w:rPr>
            </w:pPr>
            <w:r>
              <w:rPr>
                <w:rFonts w:hint="eastAsia"/>
                <w:b/>
              </w:rPr>
              <w:t>数字资源名称</w:t>
            </w:r>
          </w:p>
        </w:tc>
        <w:tc>
          <w:tcPr>
            <w:tcW w:w="5704" w:type="dxa"/>
            <w:vAlign w:val="center"/>
          </w:tcPr>
          <w:p w:rsidR="0001482B" w:rsidRDefault="0001482B" w:rsidP="007E4998">
            <w:pPr>
              <w:jc w:val="center"/>
              <w:rPr>
                <w:b/>
              </w:rPr>
            </w:pPr>
            <w:r>
              <w:rPr>
                <w:rFonts w:hint="eastAsia"/>
                <w:b/>
              </w:rPr>
              <w:t>技术规格及要求</w:t>
            </w:r>
          </w:p>
        </w:tc>
        <w:tc>
          <w:tcPr>
            <w:tcW w:w="1134" w:type="dxa"/>
            <w:vAlign w:val="center"/>
          </w:tcPr>
          <w:p w:rsidR="0001482B" w:rsidRDefault="0001482B" w:rsidP="007E4998">
            <w:pPr>
              <w:jc w:val="center"/>
              <w:rPr>
                <w:b/>
              </w:rPr>
            </w:pPr>
            <w:r>
              <w:rPr>
                <w:rFonts w:hint="eastAsia"/>
                <w:b/>
              </w:rPr>
              <w:t>最高限价（万元）</w:t>
            </w:r>
          </w:p>
        </w:tc>
      </w:tr>
      <w:tr w:rsidR="0001482B" w:rsidTr="007E4998">
        <w:trPr>
          <w:trHeight w:val="1266"/>
        </w:trPr>
        <w:tc>
          <w:tcPr>
            <w:tcW w:w="704" w:type="dxa"/>
            <w:vAlign w:val="center"/>
          </w:tcPr>
          <w:p w:rsidR="0001482B" w:rsidRDefault="0001482B" w:rsidP="007E4998">
            <w:pPr>
              <w:jc w:val="center"/>
            </w:pPr>
            <w:r>
              <w:t>1</w:t>
            </w:r>
          </w:p>
        </w:tc>
        <w:tc>
          <w:tcPr>
            <w:tcW w:w="1525" w:type="dxa"/>
            <w:vAlign w:val="center"/>
          </w:tcPr>
          <w:p w:rsidR="0001482B" w:rsidRDefault="0001482B" w:rsidP="007E4998">
            <w:pPr>
              <w:jc w:val="center"/>
            </w:pPr>
            <w:r>
              <w:rPr>
                <w:rFonts w:asciiTheme="minorEastAsia" w:hAnsiTheme="minorEastAsia" w:cs="宋体" w:hint="eastAsia"/>
                <w:sz w:val="24"/>
              </w:rPr>
              <w:t>新学术外文高影响力期刊整合服务平台（</w:t>
            </w:r>
            <w:r>
              <w:rPr>
                <w:rFonts w:asciiTheme="minorEastAsia" w:hAnsiTheme="minorEastAsia" w:cs="宋体" w:hint="eastAsia"/>
                <w:sz w:val="24"/>
                <w:lang/>
              </w:rPr>
              <w:t>配套学科服务）</w:t>
            </w:r>
            <w:r>
              <w:rPr>
                <w:rFonts w:asciiTheme="minorEastAsia" w:hAnsiTheme="minorEastAsia" w:cs="宋体" w:hint="eastAsia"/>
                <w:sz w:val="24"/>
              </w:rPr>
              <w:t xml:space="preserve"> </w:t>
            </w:r>
          </w:p>
        </w:tc>
        <w:tc>
          <w:tcPr>
            <w:tcW w:w="5704" w:type="dxa"/>
          </w:tcPr>
          <w:p w:rsidR="0001482B" w:rsidRDefault="0001482B" w:rsidP="007E4998">
            <w:pPr>
              <w:spacing w:line="420" w:lineRule="exact"/>
              <w:rPr>
                <w:b/>
              </w:rPr>
            </w:pPr>
            <w:r>
              <w:rPr>
                <w:rFonts w:hint="eastAsia"/>
                <w:b/>
              </w:rPr>
              <w:t>议标部分：</w:t>
            </w:r>
          </w:p>
          <w:p w:rsidR="0001482B" w:rsidRDefault="0001482B" w:rsidP="007E4998">
            <w:pPr>
              <w:pStyle w:val="a4"/>
              <w:spacing w:line="360" w:lineRule="auto"/>
              <w:ind w:firstLineChars="0" w:firstLine="0"/>
              <w:contextualSpacing/>
              <w:rPr>
                <w:szCs w:val="21"/>
              </w:rPr>
            </w:pPr>
            <w:r>
              <w:rPr>
                <w:rFonts w:hint="eastAsia"/>
                <w:szCs w:val="21"/>
              </w:rPr>
              <w:t xml:space="preserve">1. </w:t>
            </w:r>
            <w:r>
              <w:rPr>
                <w:rFonts w:hint="eastAsia"/>
                <w:szCs w:val="21"/>
              </w:rPr>
              <w:t>外文期刊遴选范围</w:t>
            </w:r>
          </w:p>
          <w:p w:rsidR="0001482B" w:rsidRDefault="0001482B" w:rsidP="007E4998">
            <w:pPr>
              <w:pStyle w:val="a4"/>
              <w:spacing w:line="360" w:lineRule="auto"/>
              <w:contextualSpacing/>
              <w:rPr>
                <w:szCs w:val="21"/>
              </w:rPr>
            </w:pPr>
            <w:r>
              <w:rPr>
                <w:rFonts w:hint="eastAsia"/>
                <w:szCs w:val="21"/>
              </w:rPr>
              <w:t>提供来源于</w:t>
            </w:r>
            <w:r>
              <w:rPr>
                <w:rFonts w:hint="eastAsia"/>
                <w:szCs w:val="21"/>
              </w:rPr>
              <w:t>SCI</w:t>
            </w:r>
            <w:r>
              <w:rPr>
                <w:rFonts w:hint="eastAsia"/>
                <w:szCs w:val="21"/>
              </w:rPr>
              <w:t>、</w:t>
            </w:r>
            <w:r>
              <w:rPr>
                <w:rFonts w:hint="eastAsia"/>
                <w:szCs w:val="21"/>
              </w:rPr>
              <w:t>SSCI</w:t>
            </w:r>
            <w:r>
              <w:rPr>
                <w:rFonts w:hint="eastAsia"/>
                <w:szCs w:val="21"/>
              </w:rPr>
              <w:t>、</w:t>
            </w:r>
            <w:r>
              <w:rPr>
                <w:rFonts w:hint="eastAsia"/>
                <w:szCs w:val="21"/>
              </w:rPr>
              <w:t>EI</w:t>
            </w:r>
            <w:r>
              <w:rPr>
                <w:rFonts w:hint="eastAsia"/>
                <w:szCs w:val="21"/>
                <w:lang/>
              </w:rPr>
              <w:t>等国际</w:t>
            </w:r>
            <w:proofErr w:type="gramStart"/>
            <w:r>
              <w:rPr>
                <w:rFonts w:hint="eastAsia"/>
                <w:szCs w:val="21"/>
                <w:lang/>
              </w:rPr>
              <w:t>主流刊源</w:t>
            </w:r>
            <w:r>
              <w:rPr>
                <w:rFonts w:hint="eastAsia"/>
                <w:szCs w:val="21"/>
              </w:rPr>
              <w:t>的</w:t>
            </w:r>
            <w:proofErr w:type="gramEnd"/>
            <w:r>
              <w:rPr>
                <w:rFonts w:hint="eastAsia"/>
                <w:szCs w:val="21"/>
              </w:rPr>
              <w:t>高学术质量期刊。</w:t>
            </w:r>
          </w:p>
          <w:p w:rsidR="0001482B" w:rsidRDefault="0001482B" w:rsidP="007E4998">
            <w:pPr>
              <w:pStyle w:val="a4"/>
              <w:spacing w:line="360" w:lineRule="auto"/>
              <w:ind w:firstLineChars="0" w:firstLine="0"/>
              <w:contextualSpacing/>
              <w:rPr>
                <w:szCs w:val="21"/>
              </w:rPr>
            </w:pPr>
            <w:r>
              <w:rPr>
                <w:rFonts w:hint="eastAsia"/>
                <w:szCs w:val="21"/>
              </w:rPr>
              <w:t>2.</w:t>
            </w:r>
            <w:r>
              <w:rPr>
                <w:rFonts w:hint="eastAsia"/>
                <w:szCs w:val="21"/>
              </w:rPr>
              <w:t>外文期刊数量</w:t>
            </w:r>
          </w:p>
          <w:p w:rsidR="0001482B" w:rsidRDefault="0001482B" w:rsidP="007E4998">
            <w:pPr>
              <w:pStyle w:val="a4"/>
              <w:spacing w:line="360" w:lineRule="auto"/>
              <w:contextualSpacing/>
              <w:rPr>
                <w:szCs w:val="21"/>
              </w:rPr>
            </w:pPr>
            <w:r>
              <w:rPr>
                <w:rFonts w:hint="eastAsia"/>
                <w:szCs w:val="21"/>
              </w:rPr>
              <w:t>全文期刊</w:t>
            </w:r>
            <w:r>
              <w:rPr>
                <w:rFonts w:hint="eastAsia"/>
                <w:szCs w:val="21"/>
                <w:u w:val="single"/>
              </w:rPr>
              <w:t xml:space="preserve">  100  </w:t>
            </w:r>
            <w:r>
              <w:rPr>
                <w:rFonts w:hint="eastAsia"/>
                <w:szCs w:val="21"/>
              </w:rPr>
              <w:t>种。</w:t>
            </w:r>
          </w:p>
          <w:p w:rsidR="0001482B" w:rsidRDefault="0001482B" w:rsidP="007E4998">
            <w:pPr>
              <w:spacing w:line="360" w:lineRule="auto"/>
              <w:contextualSpacing/>
              <w:rPr>
                <w:szCs w:val="21"/>
              </w:rPr>
            </w:pPr>
            <w:r>
              <w:rPr>
                <w:rFonts w:hint="eastAsia"/>
                <w:szCs w:val="21"/>
              </w:rPr>
              <w:t>3.</w:t>
            </w:r>
            <w:r>
              <w:rPr>
                <w:rFonts w:hint="eastAsia"/>
                <w:szCs w:val="21"/>
              </w:rPr>
              <w:t>外文期刊出版年限</w:t>
            </w:r>
          </w:p>
          <w:p w:rsidR="0001482B" w:rsidRDefault="0001482B" w:rsidP="007E4998">
            <w:pPr>
              <w:pStyle w:val="a4"/>
              <w:spacing w:line="360" w:lineRule="auto"/>
              <w:contextualSpacing/>
              <w:rPr>
                <w:rFonts w:asciiTheme="minorEastAsia" w:hAnsiTheme="minorEastAsia"/>
                <w:sz w:val="28"/>
                <w:szCs w:val="28"/>
              </w:rPr>
            </w:pPr>
            <w:r>
              <w:rPr>
                <w:rFonts w:hint="eastAsia"/>
                <w:szCs w:val="21"/>
              </w:rPr>
              <w:t>出版年为</w:t>
            </w:r>
            <w:r>
              <w:rPr>
                <w:rFonts w:hint="eastAsia"/>
                <w:szCs w:val="21"/>
              </w:rPr>
              <w:t xml:space="preserve"> </w:t>
            </w:r>
            <w:r>
              <w:rPr>
                <w:rFonts w:hint="eastAsia"/>
                <w:szCs w:val="21"/>
                <w:u w:val="single"/>
              </w:rPr>
              <w:t xml:space="preserve">  2020 </w:t>
            </w:r>
            <w:r>
              <w:rPr>
                <w:rFonts w:hint="eastAsia"/>
                <w:szCs w:val="21"/>
              </w:rPr>
              <w:t xml:space="preserve"> </w:t>
            </w:r>
            <w:r>
              <w:rPr>
                <w:rFonts w:hint="eastAsia"/>
                <w:szCs w:val="21"/>
              </w:rPr>
              <w:t>年至</w:t>
            </w:r>
            <w:r>
              <w:rPr>
                <w:rFonts w:hint="eastAsia"/>
                <w:szCs w:val="21"/>
                <w:u w:val="single"/>
              </w:rPr>
              <w:t xml:space="preserve">  202</w:t>
            </w:r>
            <w:r w:rsidR="00274FC8">
              <w:rPr>
                <w:szCs w:val="21"/>
                <w:u w:val="single"/>
              </w:rPr>
              <w:t>5</w:t>
            </w:r>
            <w:r>
              <w:rPr>
                <w:rFonts w:hint="eastAsia"/>
                <w:szCs w:val="21"/>
                <w:u w:val="single"/>
              </w:rPr>
              <w:t xml:space="preserve"> </w:t>
            </w:r>
            <w:r>
              <w:rPr>
                <w:rFonts w:hint="eastAsia"/>
                <w:szCs w:val="21"/>
              </w:rPr>
              <w:t xml:space="preserve"> </w:t>
            </w:r>
            <w:r>
              <w:rPr>
                <w:rFonts w:hint="eastAsia"/>
                <w:szCs w:val="21"/>
              </w:rPr>
              <w:t>年</w:t>
            </w:r>
          </w:p>
          <w:p w:rsidR="0001482B" w:rsidRDefault="0001482B" w:rsidP="007E4998">
            <w:pPr>
              <w:spacing w:line="420" w:lineRule="exact"/>
              <w:ind w:firstLineChars="200" w:firstLine="420"/>
              <w:rPr>
                <w:szCs w:val="21"/>
              </w:rPr>
            </w:pPr>
            <w:r>
              <w:rPr>
                <w:rFonts w:hint="eastAsia"/>
                <w:szCs w:val="21"/>
              </w:rPr>
              <w:t xml:space="preserve"> </w:t>
            </w:r>
          </w:p>
          <w:p w:rsidR="0001482B" w:rsidRDefault="0001482B" w:rsidP="007E4998">
            <w:pPr>
              <w:spacing w:line="420" w:lineRule="exact"/>
              <w:rPr>
                <w:b/>
              </w:rPr>
            </w:pPr>
            <w:r>
              <w:rPr>
                <w:rFonts w:hint="eastAsia"/>
                <w:b/>
              </w:rPr>
              <w:t>附加要求：</w:t>
            </w:r>
          </w:p>
          <w:p w:rsidR="0001482B" w:rsidRDefault="0001482B" w:rsidP="007E4998">
            <w:pPr>
              <w:spacing w:line="420" w:lineRule="exact"/>
              <w:ind w:firstLineChars="200" w:firstLine="420"/>
              <w:rPr>
                <w:szCs w:val="21"/>
              </w:rPr>
            </w:pPr>
            <w:r>
              <w:rPr>
                <w:rFonts w:hint="eastAsia"/>
                <w:szCs w:val="21"/>
              </w:rPr>
              <w:t xml:space="preserve">4. </w:t>
            </w:r>
            <w:r>
              <w:rPr>
                <w:rFonts w:hint="eastAsia"/>
                <w:szCs w:val="21"/>
              </w:rPr>
              <w:t>配套个性化服务</w:t>
            </w:r>
          </w:p>
          <w:p w:rsidR="0001482B" w:rsidRDefault="0001482B" w:rsidP="007E4998">
            <w:pPr>
              <w:spacing w:line="420" w:lineRule="exact"/>
              <w:ind w:firstLineChars="200" w:firstLine="420"/>
              <w:rPr>
                <w:szCs w:val="21"/>
              </w:rPr>
            </w:pPr>
            <w:r>
              <w:rPr>
                <w:rFonts w:hint="eastAsia"/>
                <w:szCs w:val="21"/>
              </w:rPr>
              <w:t>专业参考咨询员在线为科研人员</w:t>
            </w:r>
            <w:r w:rsidR="00C32B21">
              <w:rPr>
                <w:rFonts w:hint="eastAsia"/>
                <w:szCs w:val="21"/>
              </w:rPr>
              <w:t>通</w:t>
            </w:r>
            <w:r>
              <w:rPr>
                <w:rFonts w:hint="eastAsia"/>
                <w:szCs w:val="21"/>
              </w:rPr>
              <w:t>过</w:t>
            </w:r>
            <w:proofErr w:type="gramStart"/>
            <w:r>
              <w:rPr>
                <w:rFonts w:hint="eastAsia"/>
                <w:szCs w:val="21"/>
              </w:rPr>
              <w:t>微信群服务</w:t>
            </w:r>
            <w:proofErr w:type="gramEnd"/>
            <w:r>
              <w:rPr>
                <w:rFonts w:hint="eastAsia"/>
                <w:szCs w:val="21"/>
              </w:rPr>
              <w:t>的模式实时解决科研需求，针对本校教师在科研或文献调研中遇到的稀缺或疑难查找的文献提供部分内容的文献传递，覆盖</w:t>
            </w:r>
            <w:r>
              <w:rPr>
                <w:rFonts w:hint="eastAsia"/>
                <w:szCs w:val="21"/>
              </w:rPr>
              <w:t>90%</w:t>
            </w:r>
            <w:r>
              <w:rPr>
                <w:rFonts w:hint="eastAsia"/>
                <w:szCs w:val="21"/>
              </w:rPr>
              <w:t>以上重点学科常用数字资源全文，总体平均响应时间不超过</w:t>
            </w:r>
            <w:r>
              <w:rPr>
                <w:rFonts w:hint="eastAsia"/>
                <w:szCs w:val="21"/>
              </w:rPr>
              <w:t>10</w:t>
            </w:r>
            <w:r>
              <w:rPr>
                <w:rFonts w:hint="eastAsia"/>
                <w:szCs w:val="21"/>
              </w:rPr>
              <w:t>分钟。</w:t>
            </w:r>
          </w:p>
          <w:p w:rsidR="0001482B" w:rsidRDefault="0001482B" w:rsidP="007E4998">
            <w:pPr>
              <w:pStyle w:val="2"/>
              <w:spacing w:line="360" w:lineRule="auto"/>
              <w:ind w:firstLineChars="0" w:firstLine="0"/>
              <w:rPr>
                <w:rFonts w:asciiTheme="minorHAnsi" w:eastAsiaTheme="minorEastAsia" w:hAnsiTheme="minorHAnsi" w:cstheme="minorBidi"/>
                <w:spacing w:val="0"/>
                <w:sz w:val="21"/>
                <w:szCs w:val="21"/>
              </w:rPr>
            </w:pPr>
            <w:r>
              <w:rPr>
                <w:rFonts w:cstheme="minorBidi" w:hint="eastAsia"/>
                <w:spacing w:val="0"/>
                <w:sz w:val="21"/>
                <w:szCs w:val="21"/>
              </w:rPr>
              <w:t>（</w:t>
            </w:r>
            <w:r>
              <w:rPr>
                <w:rFonts w:cstheme="minorBidi" w:hint="eastAsia"/>
                <w:spacing w:val="0"/>
                <w:sz w:val="21"/>
                <w:szCs w:val="21"/>
              </w:rPr>
              <w:t>1</w:t>
            </w:r>
            <w:r>
              <w:rPr>
                <w:rFonts w:cstheme="minorBidi" w:hint="eastAsia"/>
                <w:spacing w:val="0"/>
                <w:sz w:val="21"/>
                <w:szCs w:val="21"/>
              </w:rPr>
              <w:t>）</w:t>
            </w:r>
            <w:r>
              <w:rPr>
                <w:rFonts w:asciiTheme="minorHAnsi" w:eastAsiaTheme="minorEastAsia" w:hAnsiTheme="minorHAnsi" w:cstheme="minorBidi" w:hint="eastAsia"/>
                <w:spacing w:val="0"/>
                <w:sz w:val="21"/>
                <w:szCs w:val="21"/>
              </w:rPr>
              <w:t>各类学术文献的传送服务（含中文教学图书）</w:t>
            </w:r>
          </w:p>
          <w:p w:rsidR="0001482B" w:rsidRDefault="0001482B" w:rsidP="007E4998">
            <w:pPr>
              <w:pStyle w:val="2"/>
              <w:spacing w:line="360" w:lineRule="auto"/>
              <w:ind w:firstLineChars="0" w:firstLine="0"/>
              <w:rPr>
                <w:rFonts w:asciiTheme="minorHAnsi" w:eastAsiaTheme="minorEastAsia" w:hAnsiTheme="minorHAnsi" w:cstheme="minorBidi"/>
                <w:spacing w:val="0"/>
                <w:sz w:val="21"/>
                <w:szCs w:val="21"/>
              </w:rPr>
            </w:pPr>
            <w:r>
              <w:rPr>
                <w:rFonts w:cstheme="minorBidi" w:hint="eastAsia"/>
                <w:spacing w:val="0"/>
                <w:sz w:val="21"/>
                <w:szCs w:val="21"/>
              </w:rPr>
              <w:t>（</w:t>
            </w:r>
            <w:r>
              <w:rPr>
                <w:rFonts w:cstheme="minorBidi" w:hint="eastAsia"/>
                <w:spacing w:val="0"/>
                <w:sz w:val="21"/>
                <w:szCs w:val="21"/>
              </w:rPr>
              <w:t>2</w:t>
            </w:r>
            <w:r>
              <w:rPr>
                <w:rFonts w:cstheme="minorBidi" w:hint="eastAsia"/>
                <w:spacing w:val="0"/>
                <w:sz w:val="21"/>
                <w:szCs w:val="21"/>
              </w:rPr>
              <w:t>）</w:t>
            </w:r>
            <w:r>
              <w:rPr>
                <w:rFonts w:asciiTheme="minorHAnsi" w:eastAsiaTheme="minorEastAsia" w:hAnsiTheme="minorHAnsi" w:cstheme="minorBidi" w:hint="eastAsia"/>
                <w:spacing w:val="0"/>
                <w:sz w:val="21"/>
                <w:szCs w:val="21"/>
              </w:rPr>
              <w:t>学科专题经典内容推荐</w:t>
            </w:r>
            <w:r>
              <w:rPr>
                <w:rFonts w:asciiTheme="minorHAnsi" w:eastAsiaTheme="minorEastAsia" w:hAnsiTheme="minorHAnsi" w:cstheme="minorBidi" w:hint="eastAsia"/>
                <w:spacing w:val="0"/>
                <w:sz w:val="21"/>
                <w:szCs w:val="21"/>
              </w:rPr>
              <w:t xml:space="preserve"> </w:t>
            </w:r>
          </w:p>
          <w:p w:rsidR="0001482B" w:rsidRDefault="0001482B" w:rsidP="007E4998">
            <w:pPr>
              <w:pStyle w:val="2"/>
              <w:spacing w:line="360" w:lineRule="auto"/>
              <w:ind w:firstLineChars="0" w:firstLine="0"/>
              <w:rPr>
                <w:rFonts w:asciiTheme="minorHAnsi" w:eastAsiaTheme="minorEastAsia" w:hAnsiTheme="minorHAnsi" w:cstheme="minorBidi"/>
                <w:spacing w:val="0"/>
                <w:sz w:val="21"/>
                <w:szCs w:val="21"/>
              </w:rPr>
            </w:pPr>
            <w:r>
              <w:rPr>
                <w:rFonts w:cstheme="minorBidi" w:hint="eastAsia"/>
                <w:spacing w:val="0"/>
                <w:sz w:val="21"/>
                <w:szCs w:val="21"/>
              </w:rPr>
              <w:t>（</w:t>
            </w:r>
            <w:r>
              <w:rPr>
                <w:rFonts w:cstheme="minorBidi" w:hint="eastAsia"/>
                <w:spacing w:val="0"/>
                <w:sz w:val="21"/>
                <w:szCs w:val="21"/>
              </w:rPr>
              <w:t>3</w:t>
            </w:r>
            <w:r>
              <w:rPr>
                <w:rFonts w:cstheme="minorBidi" w:hint="eastAsia"/>
                <w:spacing w:val="0"/>
                <w:sz w:val="21"/>
                <w:szCs w:val="21"/>
              </w:rPr>
              <w:t>）</w:t>
            </w:r>
            <w:r>
              <w:rPr>
                <w:rFonts w:asciiTheme="minorHAnsi" w:eastAsiaTheme="minorEastAsia" w:hAnsiTheme="minorHAnsi" w:cstheme="minorBidi" w:hint="eastAsia"/>
                <w:spacing w:val="0"/>
                <w:sz w:val="21"/>
                <w:szCs w:val="21"/>
              </w:rPr>
              <w:t>选刊、投稿发文指导</w:t>
            </w:r>
          </w:p>
          <w:p w:rsidR="0001482B" w:rsidRDefault="0001482B" w:rsidP="007E4998">
            <w:pPr>
              <w:pStyle w:val="2"/>
              <w:spacing w:line="360" w:lineRule="auto"/>
              <w:ind w:firstLineChars="0" w:firstLine="0"/>
              <w:rPr>
                <w:rFonts w:asciiTheme="minorHAnsi" w:eastAsiaTheme="minorEastAsia" w:hAnsiTheme="minorHAnsi" w:cstheme="minorBidi"/>
                <w:spacing w:val="0"/>
                <w:sz w:val="21"/>
                <w:szCs w:val="21"/>
              </w:rPr>
            </w:pPr>
            <w:r>
              <w:rPr>
                <w:rFonts w:cstheme="minorBidi" w:hint="eastAsia"/>
                <w:spacing w:val="0"/>
                <w:sz w:val="21"/>
                <w:szCs w:val="21"/>
              </w:rPr>
              <w:t>（</w:t>
            </w:r>
            <w:r>
              <w:rPr>
                <w:rFonts w:cstheme="minorBidi" w:hint="eastAsia"/>
                <w:spacing w:val="0"/>
                <w:sz w:val="21"/>
                <w:szCs w:val="21"/>
              </w:rPr>
              <w:t>4</w:t>
            </w:r>
            <w:r>
              <w:rPr>
                <w:rFonts w:cstheme="minorBidi" w:hint="eastAsia"/>
                <w:spacing w:val="0"/>
                <w:sz w:val="21"/>
                <w:szCs w:val="21"/>
              </w:rPr>
              <w:t>）</w:t>
            </w:r>
            <w:r>
              <w:rPr>
                <w:rFonts w:asciiTheme="minorHAnsi" w:eastAsiaTheme="minorEastAsia" w:hAnsiTheme="minorHAnsi" w:cstheme="minorBidi" w:hint="eastAsia"/>
                <w:spacing w:val="0"/>
                <w:sz w:val="21"/>
                <w:szCs w:val="21"/>
              </w:rPr>
              <w:t>Turnitin</w:t>
            </w:r>
            <w:r>
              <w:rPr>
                <w:rFonts w:asciiTheme="minorHAnsi" w:eastAsiaTheme="minorEastAsia" w:hAnsiTheme="minorHAnsi" w:cstheme="minorBidi" w:hint="eastAsia"/>
                <w:spacing w:val="0"/>
                <w:sz w:val="21"/>
                <w:szCs w:val="21"/>
              </w:rPr>
              <w:t>外文</w:t>
            </w:r>
            <w:proofErr w:type="gramStart"/>
            <w:r>
              <w:rPr>
                <w:rFonts w:asciiTheme="minorHAnsi" w:eastAsiaTheme="minorEastAsia" w:hAnsiTheme="minorHAnsi" w:cstheme="minorBidi" w:hint="eastAsia"/>
                <w:spacing w:val="0"/>
                <w:sz w:val="21"/>
                <w:szCs w:val="21"/>
              </w:rPr>
              <w:t>论文查重服务</w:t>
            </w:r>
            <w:proofErr w:type="gramEnd"/>
            <w:r>
              <w:rPr>
                <w:rFonts w:asciiTheme="minorHAnsi" w:eastAsiaTheme="minorEastAsia" w:hAnsiTheme="minorHAnsi" w:cstheme="minorBidi" w:hint="eastAsia"/>
                <w:spacing w:val="0"/>
                <w:sz w:val="21"/>
                <w:szCs w:val="21"/>
              </w:rPr>
              <w:t>（含中文文章的英文摘要）</w:t>
            </w:r>
            <w:r>
              <w:rPr>
                <w:rFonts w:cstheme="minorBidi" w:hint="eastAsia"/>
                <w:spacing w:val="0"/>
                <w:sz w:val="21"/>
                <w:szCs w:val="21"/>
              </w:rPr>
              <w:lastRenderedPageBreak/>
              <w:t>（</w:t>
            </w:r>
            <w:r>
              <w:rPr>
                <w:rFonts w:cstheme="minorBidi" w:hint="eastAsia"/>
                <w:spacing w:val="0"/>
                <w:sz w:val="21"/>
                <w:szCs w:val="21"/>
              </w:rPr>
              <w:t>5</w:t>
            </w:r>
            <w:r>
              <w:rPr>
                <w:rFonts w:cstheme="minorBidi" w:hint="eastAsia"/>
                <w:spacing w:val="0"/>
                <w:sz w:val="21"/>
                <w:szCs w:val="21"/>
              </w:rPr>
              <w:t>）</w:t>
            </w:r>
            <w:r>
              <w:rPr>
                <w:rFonts w:asciiTheme="minorHAnsi" w:eastAsiaTheme="minorEastAsia" w:hAnsiTheme="minorHAnsi" w:cstheme="minorBidi" w:hint="eastAsia"/>
                <w:spacing w:val="0"/>
                <w:sz w:val="21"/>
                <w:szCs w:val="21"/>
              </w:rPr>
              <w:t>Grammarly</w:t>
            </w:r>
            <w:r>
              <w:rPr>
                <w:rFonts w:asciiTheme="minorHAnsi" w:eastAsiaTheme="minorEastAsia" w:hAnsiTheme="minorHAnsi" w:cstheme="minorBidi" w:hint="eastAsia"/>
                <w:spacing w:val="0"/>
                <w:sz w:val="21"/>
                <w:szCs w:val="21"/>
              </w:rPr>
              <w:t>语法校对服务</w:t>
            </w:r>
            <w:r>
              <w:rPr>
                <w:rFonts w:asciiTheme="minorHAnsi" w:eastAsiaTheme="minorEastAsia" w:hAnsiTheme="minorHAnsi" w:cstheme="minorBidi" w:hint="eastAsia"/>
                <w:spacing w:val="0"/>
                <w:sz w:val="21"/>
                <w:szCs w:val="21"/>
              </w:rPr>
              <w:t xml:space="preserve"> </w:t>
            </w:r>
            <w:r>
              <w:rPr>
                <w:rFonts w:asciiTheme="minorHAnsi" w:eastAsiaTheme="minorEastAsia" w:hAnsiTheme="minorHAnsi" w:cstheme="minorBidi" w:hint="eastAsia"/>
                <w:spacing w:val="0"/>
                <w:sz w:val="21"/>
                <w:szCs w:val="21"/>
              </w:rPr>
              <w:t>（含中文文章的英文摘要）</w:t>
            </w:r>
          </w:p>
          <w:p w:rsidR="0001482B" w:rsidRDefault="0001482B" w:rsidP="007E4998">
            <w:pPr>
              <w:spacing w:line="420" w:lineRule="exact"/>
              <w:ind w:left="420"/>
              <w:rPr>
                <w:szCs w:val="21"/>
              </w:rPr>
            </w:pPr>
          </w:p>
          <w:p w:rsidR="0001482B" w:rsidRDefault="0001482B" w:rsidP="007E4998">
            <w:pPr>
              <w:spacing w:line="420" w:lineRule="exact"/>
              <w:rPr>
                <w:szCs w:val="21"/>
              </w:rPr>
            </w:pPr>
            <w:r>
              <w:rPr>
                <w:rFonts w:hint="eastAsia"/>
                <w:b/>
                <w:szCs w:val="21"/>
              </w:rPr>
              <w:t>服务要求</w:t>
            </w:r>
            <w:r>
              <w:rPr>
                <w:rFonts w:hint="eastAsia"/>
                <w:szCs w:val="21"/>
              </w:rPr>
              <w:t>：</w:t>
            </w:r>
          </w:p>
          <w:p w:rsidR="0001482B" w:rsidRDefault="0001482B" w:rsidP="007E4998">
            <w:pPr>
              <w:spacing w:line="420" w:lineRule="exact"/>
              <w:ind w:firstLineChars="200" w:firstLine="420"/>
              <w:rPr>
                <w:szCs w:val="21"/>
              </w:rPr>
            </w:pPr>
            <w:r>
              <w:rPr>
                <w:szCs w:val="21"/>
              </w:rPr>
              <w:t>5.</w:t>
            </w:r>
            <w:r>
              <w:rPr>
                <w:rFonts w:hint="eastAsia"/>
                <w:szCs w:val="21"/>
              </w:rPr>
              <w:t>根据学校科研需求，配合提供相关学科的年度国际学术热点分析</w:t>
            </w:r>
          </w:p>
          <w:p w:rsidR="0001482B" w:rsidRDefault="0001482B" w:rsidP="007E4998">
            <w:pPr>
              <w:spacing w:line="420" w:lineRule="exact"/>
              <w:ind w:firstLineChars="200" w:firstLine="420"/>
              <w:rPr>
                <w:szCs w:val="21"/>
              </w:rPr>
            </w:pPr>
            <w:r>
              <w:rPr>
                <w:szCs w:val="21"/>
              </w:rPr>
              <w:t xml:space="preserve">6. </w:t>
            </w:r>
            <w:r>
              <w:rPr>
                <w:rFonts w:hint="eastAsia"/>
                <w:szCs w:val="21"/>
              </w:rPr>
              <w:t>根据学校需求，辅助提供本校相关文献计量分析数据</w:t>
            </w:r>
          </w:p>
          <w:p w:rsidR="0001482B" w:rsidRDefault="0001482B" w:rsidP="007E4998">
            <w:pPr>
              <w:spacing w:line="420" w:lineRule="exact"/>
              <w:ind w:firstLineChars="200" w:firstLine="420"/>
            </w:pPr>
            <w:r>
              <w:rPr>
                <w:szCs w:val="21"/>
              </w:rPr>
              <w:t>7.</w:t>
            </w:r>
            <w:r>
              <w:t xml:space="preserve"> </w:t>
            </w:r>
            <w:r>
              <w:rPr>
                <w:rFonts w:hint="eastAsia"/>
              </w:rPr>
              <w:t>根据需求及时提供数据库的使用统计数据及参考咨询服务统计数据</w:t>
            </w:r>
          </w:p>
          <w:p w:rsidR="0001482B" w:rsidRDefault="0001482B" w:rsidP="007E4998">
            <w:pPr>
              <w:rPr>
                <w:color w:val="000000"/>
              </w:rPr>
            </w:pPr>
          </w:p>
        </w:tc>
        <w:tc>
          <w:tcPr>
            <w:tcW w:w="1134" w:type="dxa"/>
            <w:vAlign w:val="center"/>
          </w:tcPr>
          <w:p w:rsidR="0001482B" w:rsidRDefault="00607FE4" w:rsidP="007E4998">
            <w:pPr>
              <w:ind w:left="315"/>
            </w:pPr>
            <w:r>
              <w:rPr>
                <w:rFonts w:asciiTheme="minorEastAsia" w:hAnsiTheme="minorEastAsia" w:cs="Arial"/>
                <w:bCs/>
                <w:sz w:val="24"/>
              </w:rPr>
              <w:lastRenderedPageBreak/>
              <w:t>10.5</w:t>
            </w:r>
            <w:bookmarkStart w:id="0" w:name="_GoBack"/>
            <w:bookmarkEnd w:id="0"/>
          </w:p>
        </w:tc>
      </w:tr>
    </w:tbl>
    <w:p w:rsidR="0001482B" w:rsidRDefault="0001482B" w:rsidP="0001482B">
      <w:pPr>
        <w:tabs>
          <w:tab w:val="left" w:pos="8280"/>
        </w:tabs>
        <w:autoSpaceDE w:val="0"/>
        <w:autoSpaceDN w:val="0"/>
        <w:adjustRightInd w:val="0"/>
        <w:spacing w:line="500" w:lineRule="exact"/>
        <w:ind w:right="25"/>
        <w:rPr>
          <w:rFonts w:ascii="宋体" w:hAnsi="宋体"/>
          <w:b/>
        </w:rPr>
      </w:pPr>
      <w:r>
        <w:rPr>
          <w:rFonts w:ascii="宋体" w:hAnsi="宋体" w:hint="eastAsia"/>
          <w:b/>
        </w:rPr>
        <w:lastRenderedPageBreak/>
        <w:t>三、商务需求</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4"/>
        <w:gridCol w:w="6803"/>
      </w:tblGrid>
      <w:tr w:rsidR="0001482B" w:rsidTr="007E4998">
        <w:tc>
          <w:tcPr>
            <w:tcW w:w="2264" w:type="dxa"/>
            <w:vAlign w:val="center"/>
          </w:tcPr>
          <w:p w:rsidR="0001482B" w:rsidRDefault="0001482B" w:rsidP="007E4998">
            <w:pPr>
              <w:spacing w:line="500" w:lineRule="exact"/>
              <w:jc w:val="center"/>
              <w:rPr>
                <w:rFonts w:hAnsi="宋体"/>
              </w:rPr>
            </w:pPr>
            <w:r>
              <w:rPr>
                <w:rFonts w:hAnsi="宋体" w:hint="eastAsia"/>
              </w:rPr>
              <w:t>付款条件</w:t>
            </w:r>
          </w:p>
        </w:tc>
        <w:tc>
          <w:tcPr>
            <w:tcW w:w="6803" w:type="dxa"/>
            <w:vAlign w:val="center"/>
          </w:tcPr>
          <w:p w:rsidR="0001482B" w:rsidRDefault="0001482B" w:rsidP="007E4998">
            <w:pPr>
              <w:spacing w:line="500" w:lineRule="exact"/>
              <w:rPr>
                <w:rFonts w:hAnsi="宋体"/>
              </w:rPr>
            </w:pPr>
            <w:r>
              <w:rPr>
                <w:rFonts w:hAnsi="宋体" w:hint="eastAsia"/>
              </w:rPr>
              <w:t>货到验收合格后，在乙方票证齐全，且符合甲方付款流程的前提下，甲方支付合同价</w:t>
            </w:r>
            <w:r w:rsidR="004F0AE4">
              <w:rPr>
                <w:rFonts w:hAnsi="宋体" w:hint="eastAsia"/>
              </w:rPr>
              <w:t>（每年</w:t>
            </w:r>
            <w:r w:rsidR="004F0AE4">
              <w:rPr>
                <w:rFonts w:hAnsi="宋体" w:hint="eastAsia"/>
              </w:rPr>
              <w:t>3</w:t>
            </w:r>
            <w:r w:rsidR="004F0AE4">
              <w:rPr>
                <w:rFonts w:hAnsi="宋体"/>
              </w:rPr>
              <w:t>.2</w:t>
            </w:r>
            <w:r w:rsidR="004F0AE4">
              <w:rPr>
                <w:rFonts w:hAnsi="宋体" w:hint="eastAsia"/>
              </w:rPr>
              <w:t>万元）</w:t>
            </w:r>
            <w:r w:rsidR="004F0AE4">
              <w:rPr>
                <w:rFonts w:hAnsi="宋体" w:hint="eastAsia"/>
              </w:rPr>
              <w:t>3</w:t>
            </w:r>
            <w:r>
              <w:rPr>
                <w:rFonts w:hAnsi="宋体" w:hint="eastAsia"/>
              </w:rPr>
              <w:t>0%</w:t>
            </w:r>
            <w:r>
              <w:rPr>
                <w:rFonts w:hAnsi="宋体" w:hint="eastAsia"/>
              </w:rPr>
              <w:t>货款</w:t>
            </w:r>
            <w:r w:rsidR="004F0AE4">
              <w:rPr>
                <w:rFonts w:hAnsi="宋体" w:hint="eastAsia"/>
              </w:rPr>
              <w:t>（</w:t>
            </w:r>
            <w:r w:rsidR="004F0AE4">
              <w:rPr>
                <w:rFonts w:hAnsi="宋体" w:hint="eastAsia"/>
              </w:rPr>
              <w:t>1</w:t>
            </w:r>
            <w:r w:rsidR="004F0AE4">
              <w:rPr>
                <w:rFonts w:hAnsi="宋体" w:hint="eastAsia"/>
              </w:rPr>
              <w:t>万元），合同期满支付</w:t>
            </w:r>
            <w:r w:rsidR="004F0AE4">
              <w:rPr>
                <w:rFonts w:hAnsi="宋体" w:hint="eastAsia"/>
              </w:rPr>
              <w:t>7</w:t>
            </w:r>
            <w:r w:rsidR="004F0AE4">
              <w:rPr>
                <w:rFonts w:hAnsi="宋体"/>
              </w:rPr>
              <w:t>0%</w:t>
            </w:r>
            <w:r w:rsidR="004F0AE4">
              <w:rPr>
                <w:rFonts w:hAnsi="宋体" w:hint="eastAsia"/>
              </w:rPr>
              <w:t>尾款（</w:t>
            </w:r>
            <w:r w:rsidR="004F0AE4">
              <w:rPr>
                <w:rFonts w:hAnsi="宋体" w:hint="eastAsia"/>
              </w:rPr>
              <w:t>2</w:t>
            </w:r>
            <w:r w:rsidR="004F0AE4">
              <w:rPr>
                <w:rFonts w:hAnsi="宋体"/>
              </w:rPr>
              <w:t>.2</w:t>
            </w:r>
            <w:r w:rsidR="004F0AE4">
              <w:rPr>
                <w:rFonts w:hAnsi="宋体" w:hint="eastAsia"/>
              </w:rPr>
              <w:t>万元）</w:t>
            </w:r>
          </w:p>
        </w:tc>
      </w:tr>
      <w:tr w:rsidR="0001482B" w:rsidTr="007E4998">
        <w:tc>
          <w:tcPr>
            <w:tcW w:w="2264" w:type="dxa"/>
            <w:vAlign w:val="center"/>
          </w:tcPr>
          <w:p w:rsidR="0001482B" w:rsidRDefault="0001482B" w:rsidP="007E4998">
            <w:pPr>
              <w:spacing w:line="500" w:lineRule="exact"/>
              <w:jc w:val="center"/>
              <w:rPr>
                <w:rFonts w:hAnsi="宋体"/>
              </w:rPr>
            </w:pPr>
            <w:r>
              <w:rPr>
                <w:rFonts w:hAnsi="宋体" w:hint="eastAsia"/>
              </w:rPr>
              <w:t>质保期、履约金</w:t>
            </w:r>
          </w:p>
        </w:tc>
        <w:tc>
          <w:tcPr>
            <w:tcW w:w="6803" w:type="dxa"/>
            <w:vAlign w:val="center"/>
          </w:tcPr>
          <w:p w:rsidR="0001482B" w:rsidRDefault="0001482B" w:rsidP="007E4998">
            <w:pPr>
              <w:spacing w:line="500" w:lineRule="exact"/>
              <w:rPr>
                <w:rFonts w:hAnsi="宋体"/>
              </w:rPr>
            </w:pPr>
            <w:r>
              <w:rPr>
                <w:rFonts w:hAnsi="宋体" w:hint="eastAsia"/>
              </w:rPr>
              <w:t xml:space="preserve">1. </w:t>
            </w:r>
            <w:r>
              <w:rPr>
                <w:rFonts w:hAnsi="宋体" w:hint="eastAsia"/>
              </w:rPr>
              <w:t>质保期：</w:t>
            </w:r>
            <w:r>
              <w:rPr>
                <w:rFonts w:hAnsi="宋体" w:hint="eastAsia"/>
                <w:u w:val="single"/>
              </w:rPr>
              <w:t xml:space="preserve"> </w:t>
            </w:r>
            <w:r w:rsidR="00274FC8">
              <w:rPr>
                <w:rFonts w:hAnsi="宋体"/>
                <w:u w:val="single"/>
              </w:rPr>
              <w:t>3</w:t>
            </w:r>
            <w:r>
              <w:rPr>
                <w:rFonts w:hAnsi="宋体" w:hint="eastAsia"/>
                <w:u w:val="single"/>
              </w:rPr>
              <w:t xml:space="preserve"> </w:t>
            </w:r>
            <w:r>
              <w:rPr>
                <w:rFonts w:hAnsi="宋体" w:hint="eastAsia"/>
              </w:rPr>
              <w:t>年</w:t>
            </w:r>
          </w:p>
          <w:p w:rsidR="0001482B" w:rsidRDefault="0001482B" w:rsidP="007E4998">
            <w:pPr>
              <w:spacing w:line="500" w:lineRule="exact"/>
              <w:rPr>
                <w:rFonts w:hAnsi="宋体"/>
              </w:rPr>
            </w:pPr>
            <w:r>
              <w:rPr>
                <w:rFonts w:hAnsi="宋体" w:hint="eastAsia"/>
              </w:rPr>
              <w:t xml:space="preserve">2. </w:t>
            </w:r>
            <w:r>
              <w:rPr>
                <w:rFonts w:hAnsi="宋体" w:hint="eastAsia"/>
              </w:rPr>
              <w:t>合同签订前，中标人应先缴纳合同总金额</w:t>
            </w:r>
            <w:r>
              <w:rPr>
                <w:rFonts w:hAnsi="宋体" w:hint="eastAsia"/>
              </w:rPr>
              <w:t>2.5%</w:t>
            </w:r>
            <w:r>
              <w:rPr>
                <w:rFonts w:hAnsi="宋体" w:hint="eastAsia"/>
              </w:rPr>
              <w:t>的履约保证金，合同履行结束，对质</w:t>
            </w:r>
            <w:proofErr w:type="gramStart"/>
            <w:r>
              <w:rPr>
                <w:rFonts w:hAnsi="宋体" w:hint="eastAsia"/>
              </w:rPr>
              <w:t>保期间</w:t>
            </w:r>
            <w:proofErr w:type="gramEnd"/>
            <w:r>
              <w:rPr>
                <w:rFonts w:hAnsi="宋体" w:hint="eastAsia"/>
              </w:rPr>
              <w:t>有无质量、服务投诉和索赔进行最终验收后，该款项无息返还。</w:t>
            </w:r>
          </w:p>
        </w:tc>
      </w:tr>
      <w:tr w:rsidR="0001482B" w:rsidTr="007E4998">
        <w:tc>
          <w:tcPr>
            <w:tcW w:w="2264" w:type="dxa"/>
            <w:vAlign w:val="center"/>
          </w:tcPr>
          <w:p w:rsidR="0001482B" w:rsidRDefault="0001482B" w:rsidP="007E4998">
            <w:pPr>
              <w:spacing w:line="500" w:lineRule="exact"/>
              <w:jc w:val="center"/>
              <w:rPr>
                <w:rFonts w:hAnsi="宋体"/>
              </w:rPr>
            </w:pPr>
            <w:r>
              <w:rPr>
                <w:rFonts w:hAnsi="宋体" w:hint="eastAsia"/>
              </w:rPr>
              <w:t>交货时间及地点</w:t>
            </w:r>
          </w:p>
        </w:tc>
        <w:tc>
          <w:tcPr>
            <w:tcW w:w="6803" w:type="dxa"/>
            <w:vAlign w:val="center"/>
          </w:tcPr>
          <w:p w:rsidR="0001482B" w:rsidRDefault="0001482B" w:rsidP="007E4998">
            <w:pPr>
              <w:spacing w:line="500" w:lineRule="exact"/>
              <w:rPr>
                <w:rFonts w:hAnsi="宋体"/>
              </w:rPr>
            </w:pPr>
            <w:r>
              <w:rPr>
                <w:rFonts w:hAnsi="宋体" w:hint="eastAsia"/>
              </w:rPr>
              <w:t>时间：合同签订后</w:t>
            </w:r>
            <w:r>
              <w:rPr>
                <w:rFonts w:hAnsi="宋体" w:hint="eastAsia"/>
              </w:rPr>
              <w:t>30</w:t>
            </w:r>
            <w:proofErr w:type="gramStart"/>
            <w:r>
              <w:rPr>
                <w:rFonts w:hAnsi="宋体" w:hint="eastAsia"/>
              </w:rPr>
              <w:t>日历天</w:t>
            </w:r>
            <w:proofErr w:type="gramEnd"/>
            <w:r>
              <w:rPr>
                <w:rFonts w:hAnsi="宋体" w:hint="eastAsia"/>
              </w:rPr>
              <w:t>内交货；</w:t>
            </w:r>
          </w:p>
          <w:p w:rsidR="0001482B" w:rsidRDefault="0001482B" w:rsidP="007E4998">
            <w:pPr>
              <w:spacing w:line="500" w:lineRule="exact"/>
              <w:rPr>
                <w:rFonts w:hAnsi="宋体"/>
              </w:rPr>
            </w:pPr>
            <w:r>
              <w:rPr>
                <w:rFonts w:hAnsi="宋体" w:hint="eastAsia"/>
              </w:rPr>
              <w:t>地点：图书馆。</w:t>
            </w:r>
          </w:p>
        </w:tc>
      </w:tr>
    </w:tbl>
    <w:p w:rsidR="008E63CB" w:rsidRDefault="008E63CB" w:rsidP="008E63CB">
      <w:pPr>
        <w:spacing w:line="560" w:lineRule="exact"/>
        <w:jc w:val="center"/>
        <w:rPr>
          <w:rFonts w:ascii="宋体" w:hAnsi="宋体" w:cs="宋体" w:hint="eastAsia"/>
          <w:sz w:val="28"/>
          <w:szCs w:val="28"/>
        </w:rPr>
      </w:pPr>
    </w:p>
    <w:p w:rsidR="008E63CB" w:rsidRDefault="008E63CB" w:rsidP="008E63CB">
      <w:pPr>
        <w:spacing w:line="560" w:lineRule="exact"/>
        <w:jc w:val="center"/>
        <w:rPr>
          <w:rFonts w:ascii="宋体" w:hAnsi="宋体" w:cs="宋体" w:hint="eastAsia"/>
          <w:sz w:val="28"/>
          <w:szCs w:val="28"/>
        </w:rPr>
      </w:pPr>
    </w:p>
    <w:p w:rsidR="008E63CB" w:rsidRDefault="008E63CB" w:rsidP="008E63CB">
      <w:pPr>
        <w:spacing w:line="560" w:lineRule="exact"/>
        <w:jc w:val="center"/>
        <w:rPr>
          <w:rFonts w:ascii="宋体" w:hAnsi="宋体" w:cs="宋体" w:hint="eastAsia"/>
          <w:sz w:val="28"/>
          <w:szCs w:val="28"/>
        </w:rPr>
      </w:pPr>
    </w:p>
    <w:p w:rsidR="008E63CB" w:rsidRDefault="008E63CB" w:rsidP="008E63CB">
      <w:pPr>
        <w:spacing w:line="560" w:lineRule="exact"/>
        <w:jc w:val="center"/>
        <w:rPr>
          <w:rFonts w:ascii="宋体" w:hAnsi="宋体" w:cs="宋体" w:hint="eastAsia"/>
          <w:sz w:val="28"/>
          <w:szCs w:val="28"/>
        </w:rPr>
      </w:pPr>
    </w:p>
    <w:p w:rsidR="008E63CB" w:rsidRDefault="008E63CB" w:rsidP="008E63CB">
      <w:pPr>
        <w:spacing w:line="560" w:lineRule="exact"/>
        <w:jc w:val="center"/>
        <w:rPr>
          <w:rFonts w:ascii="宋体" w:hAnsi="宋体" w:cs="宋体" w:hint="eastAsia"/>
          <w:sz w:val="28"/>
          <w:szCs w:val="28"/>
        </w:rPr>
      </w:pPr>
    </w:p>
    <w:p w:rsidR="008E63CB" w:rsidRDefault="008E63CB" w:rsidP="008E63CB">
      <w:pPr>
        <w:spacing w:line="560" w:lineRule="exact"/>
        <w:jc w:val="center"/>
        <w:rPr>
          <w:rFonts w:ascii="宋体" w:hAnsi="宋体" w:cs="宋体" w:hint="eastAsia"/>
          <w:sz w:val="28"/>
          <w:szCs w:val="28"/>
        </w:rPr>
      </w:pPr>
    </w:p>
    <w:p w:rsidR="008E63CB" w:rsidRDefault="008E63CB" w:rsidP="008E63CB">
      <w:pPr>
        <w:spacing w:line="560" w:lineRule="exact"/>
        <w:jc w:val="center"/>
        <w:rPr>
          <w:rFonts w:ascii="宋体" w:hAnsi="宋体" w:cs="宋体" w:hint="eastAsia"/>
          <w:sz w:val="28"/>
          <w:szCs w:val="28"/>
        </w:rPr>
      </w:pPr>
    </w:p>
    <w:p w:rsidR="008E63CB" w:rsidRDefault="008E63CB" w:rsidP="008E63CB">
      <w:pPr>
        <w:spacing w:line="560" w:lineRule="exact"/>
        <w:jc w:val="center"/>
        <w:rPr>
          <w:rFonts w:ascii="宋体" w:hAnsi="宋体" w:cs="宋体" w:hint="eastAsia"/>
          <w:sz w:val="28"/>
          <w:szCs w:val="28"/>
        </w:rPr>
      </w:pPr>
    </w:p>
    <w:p w:rsidR="008E63CB" w:rsidRDefault="008E63CB" w:rsidP="008E63CB">
      <w:pPr>
        <w:spacing w:line="560" w:lineRule="exact"/>
        <w:rPr>
          <w:rFonts w:ascii="宋体" w:hAnsi="宋体" w:cs="宋体" w:hint="eastAsia"/>
          <w:sz w:val="28"/>
          <w:szCs w:val="28"/>
        </w:rPr>
      </w:pPr>
    </w:p>
    <w:p w:rsidR="008E63CB" w:rsidRPr="008E63CB" w:rsidRDefault="008E63CB" w:rsidP="008E63CB">
      <w:pPr>
        <w:spacing w:line="560" w:lineRule="exact"/>
        <w:jc w:val="center"/>
        <w:rPr>
          <w:rFonts w:ascii="宋体" w:hAnsi="宋体" w:cs="宋体" w:hint="eastAsia"/>
          <w:sz w:val="44"/>
          <w:szCs w:val="44"/>
        </w:rPr>
      </w:pPr>
      <w:r w:rsidRPr="008E63CB">
        <w:rPr>
          <w:rFonts w:ascii="宋体" w:hAnsi="宋体" w:cs="宋体" w:hint="eastAsia"/>
          <w:sz w:val="44"/>
          <w:szCs w:val="44"/>
        </w:rPr>
        <w:lastRenderedPageBreak/>
        <w:t>评分标准</w:t>
      </w:r>
    </w:p>
    <w:p w:rsidR="008E63CB" w:rsidRDefault="008E63CB" w:rsidP="008E63CB">
      <w:pPr>
        <w:spacing w:line="560" w:lineRule="exact"/>
        <w:jc w:val="center"/>
        <w:rPr>
          <w:rFonts w:ascii="宋体" w:hAnsi="宋体" w:cs="宋体"/>
          <w:sz w:val="28"/>
          <w:szCs w:val="28"/>
        </w:rPr>
      </w:pPr>
      <w:r>
        <w:rPr>
          <w:rFonts w:ascii="宋体" w:hAnsi="宋体" w:cs="宋体" w:hint="eastAsia"/>
          <w:sz w:val="28"/>
          <w:szCs w:val="28"/>
        </w:rPr>
        <w:t>商务评审标准表</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3"/>
        <w:gridCol w:w="7392"/>
        <w:gridCol w:w="1276"/>
      </w:tblGrid>
      <w:tr w:rsidR="008E63CB" w:rsidTr="009B26B1">
        <w:trPr>
          <w:trHeight w:val="592"/>
          <w:jc w:val="center"/>
        </w:trPr>
        <w:tc>
          <w:tcPr>
            <w:tcW w:w="1253" w:type="dxa"/>
            <w:vAlign w:val="center"/>
          </w:tcPr>
          <w:p w:rsidR="008E63CB" w:rsidRDefault="008E63CB" w:rsidP="009B26B1">
            <w:pPr>
              <w:widowControl/>
              <w:spacing w:line="360" w:lineRule="auto"/>
              <w:jc w:val="center"/>
              <w:rPr>
                <w:rFonts w:ascii="宋体" w:hAnsi="宋体" w:cs="宋体"/>
                <w:b/>
                <w:bCs/>
              </w:rPr>
            </w:pPr>
            <w:r>
              <w:rPr>
                <w:rFonts w:ascii="宋体" w:hAnsi="宋体" w:cs="宋体" w:hint="eastAsia"/>
                <w:b/>
                <w:bCs/>
              </w:rPr>
              <w:t>评审项目</w:t>
            </w:r>
          </w:p>
        </w:tc>
        <w:tc>
          <w:tcPr>
            <w:tcW w:w="7392" w:type="dxa"/>
            <w:vAlign w:val="center"/>
          </w:tcPr>
          <w:p w:rsidR="008E63CB" w:rsidRDefault="008E63CB" w:rsidP="009B26B1">
            <w:pPr>
              <w:widowControl/>
              <w:spacing w:line="360" w:lineRule="auto"/>
              <w:jc w:val="center"/>
              <w:rPr>
                <w:rFonts w:ascii="宋体" w:hAnsi="宋体" w:cs="宋体"/>
                <w:b/>
                <w:bCs/>
              </w:rPr>
            </w:pPr>
            <w:r>
              <w:rPr>
                <w:rFonts w:ascii="宋体" w:hAnsi="宋体" w:cs="宋体" w:hint="eastAsia"/>
                <w:b/>
                <w:bCs/>
              </w:rPr>
              <w:t>评审内容及规则</w:t>
            </w:r>
          </w:p>
        </w:tc>
        <w:tc>
          <w:tcPr>
            <w:tcW w:w="1276" w:type="dxa"/>
            <w:vAlign w:val="center"/>
          </w:tcPr>
          <w:p w:rsidR="008E63CB" w:rsidRDefault="008E63CB" w:rsidP="009B26B1">
            <w:pPr>
              <w:widowControl/>
              <w:spacing w:line="360" w:lineRule="auto"/>
              <w:jc w:val="center"/>
              <w:rPr>
                <w:rFonts w:ascii="宋体" w:hAnsi="宋体" w:cs="宋体"/>
                <w:b/>
                <w:bCs/>
              </w:rPr>
            </w:pPr>
            <w:r>
              <w:rPr>
                <w:rFonts w:ascii="宋体" w:hAnsi="宋体" w:cs="宋体" w:hint="eastAsia"/>
                <w:b/>
                <w:bCs/>
              </w:rPr>
              <w:t>标准分值</w:t>
            </w:r>
          </w:p>
        </w:tc>
      </w:tr>
      <w:tr w:rsidR="008E63CB" w:rsidTr="009B26B1">
        <w:trPr>
          <w:trHeight w:val="821"/>
          <w:jc w:val="center"/>
        </w:trPr>
        <w:tc>
          <w:tcPr>
            <w:tcW w:w="1253" w:type="dxa"/>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价格</w:t>
            </w:r>
          </w:p>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w:t>
            </w:r>
            <w:r>
              <w:rPr>
                <w:rFonts w:ascii="宋体" w:hAnsi="宋体" w:cs="宋体"/>
              </w:rPr>
              <w:t>30</w:t>
            </w:r>
            <w:r>
              <w:rPr>
                <w:rFonts w:ascii="宋体" w:hAnsi="宋体" w:cs="宋体" w:hint="eastAsia"/>
              </w:rPr>
              <w:t>分）</w:t>
            </w:r>
          </w:p>
        </w:tc>
        <w:tc>
          <w:tcPr>
            <w:tcW w:w="7392" w:type="dxa"/>
            <w:vAlign w:val="center"/>
          </w:tcPr>
          <w:p w:rsidR="008E63CB" w:rsidRDefault="008E63CB" w:rsidP="009B26B1">
            <w:pPr>
              <w:widowControl/>
              <w:spacing w:line="360" w:lineRule="auto"/>
              <w:jc w:val="left"/>
              <w:textAlignment w:val="center"/>
              <w:rPr>
                <w:rFonts w:ascii="宋体" w:hAnsi="宋体" w:cs="宋体"/>
              </w:rPr>
            </w:pPr>
            <w:r>
              <w:rPr>
                <w:rFonts w:ascii="宋体" w:hAnsi="宋体" w:cs="宋体" w:hint="eastAsia"/>
              </w:rPr>
              <w:t>满足招标文件要求且报价最低的有效投标报价为评审基准价</w:t>
            </w:r>
          </w:p>
          <w:p w:rsidR="008E63CB" w:rsidRDefault="008E63CB" w:rsidP="009B26B1">
            <w:pPr>
              <w:widowControl/>
              <w:spacing w:line="360" w:lineRule="auto"/>
              <w:jc w:val="left"/>
              <w:textAlignment w:val="center"/>
              <w:rPr>
                <w:rFonts w:ascii="宋体" w:hAnsi="宋体" w:cs="宋体"/>
              </w:rPr>
            </w:pPr>
            <w:r>
              <w:rPr>
                <w:rFonts w:ascii="宋体" w:hAnsi="宋体" w:cs="宋体" w:hint="eastAsia"/>
              </w:rPr>
              <w:t>价格得分=（评审基准价/有效报价）×</w:t>
            </w:r>
            <w:r>
              <w:rPr>
                <w:rFonts w:ascii="宋体" w:hAnsi="宋体" w:cs="宋体"/>
              </w:rPr>
              <w:t>30</w:t>
            </w:r>
          </w:p>
        </w:tc>
        <w:tc>
          <w:tcPr>
            <w:tcW w:w="1276" w:type="dxa"/>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rPr>
              <w:t>30</w:t>
            </w:r>
          </w:p>
        </w:tc>
      </w:tr>
      <w:tr w:rsidR="008E63CB" w:rsidTr="009B26B1">
        <w:trPr>
          <w:trHeight w:val="821"/>
          <w:jc w:val="center"/>
        </w:trPr>
        <w:tc>
          <w:tcPr>
            <w:tcW w:w="1253" w:type="dxa"/>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企业规模（</w:t>
            </w:r>
            <w:r>
              <w:rPr>
                <w:rFonts w:ascii="宋体" w:hAnsi="宋体" w:cs="宋体"/>
              </w:rPr>
              <w:t>3</w:t>
            </w:r>
            <w:r>
              <w:rPr>
                <w:rFonts w:ascii="宋体" w:hAnsi="宋体" w:cs="宋体" w:hint="eastAsia"/>
              </w:rPr>
              <w:t>分）</w:t>
            </w:r>
          </w:p>
        </w:tc>
        <w:tc>
          <w:tcPr>
            <w:tcW w:w="7392" w:type="dxa"/>
            <w:vAlign w:val="center"/>
          </w:tcPr>
          <w:p w:rsidR="008E63CB" w:rsidRDefault="008E63CB" w:rsidP="009B26B1">
            <w:pPr>
              <w:widowControl/>
              <w:spacing w:line="360" w:lineRule="auto"/>
              <w:jc w:val="left"/>
              <w:textAlignment w:val="center"/>
              <w:rPr>
                <w:rFonts w:ascii="宋体" w:hAnsi="宋体" w:cs="宋体"/>
                <w:highlight w:val="yellow"/>
              </w:rPr>
            </w:pPr>
            <w:r>
              <w:rPr>
                <w:rFonts w:ascii="宋体" w:hAnsi="宋体" w:cs="宋体" w:hint="eastAsia"/>
              </w:rPr>
              <w:t>1.根据投标人</w:t>
            </w:r>
            <w:r>
              <w:rPr>
                <w:rFonts w:ascii="宋体" w:hAnsi="宋体" w:cs="宋体"/>
              </w:rPr>
              <w:t>2020</w:t>
            </w:r>
            <w:r>
              <w:rPr>
                <w:rFonts w:ascii="宋体" w:hAnsi="宋体" w:cs="宋体" w:hint="eastAsia"/>
              </w:rPr>
              <w:t>年度纳税总金额排序评分，第一名得</w:t>
            </w:r>
            <w:r>
              <w:rPr>
                <w:rFonts w:ascii="宋体" w:hAnsi="宋体" w:cs="宋体"/>
              </w:rPr>
              <w:t>3</w:t>
            </w:r>
            <w:r>
              <w:rPr>
                <w:rFonts w:ascii="宋体" w:hAnsi="宋体" w:cs="宋体" w:hint="eastAsia"/>
              </w:rPr>
              <w:t>分，其余依次递减</w:t>
            </w:r>
            <w:r>
              <w:rPr>
                <w:rFonts w:ascii="宋体" w:hAnsi="宋体" w:cs="宋体"/>
              </w:rPr>
              <w:t>1</w:t>
            </w:r>
            <w:r>
              <w:rPr>
                <w:rFonts w:ascii="宋体" w:hAnsi="宋体" w:cs="宋体" w:hint="eastAsia"/>
              </w:rPr>
              <w:t>分，直至0分。提供</w:t>
            </w:r>
            <w:r>
              <w:rPr>
                <w:rFonts w:ascii="宋体" w:hAnsi="宋体" w:cs="宋体"/>
              </w:rPr>
              <w:t>2020</w:t>
            </w:r>
            <w:r>
              <w:rPr>
                <w:rFonts w:ascii="宋体" w:hAnsi="宋体" w:cs="宋体" w:hint="eastAsia"/>
              </w:rPr>
              <w:t>年度1--12月征税明细表，并</w:t>
            </w:r>
            <w:proofErr w:type="gramStart"/>
            <w:r>
              <w:rPr>
                <w:rFonts w:ascii="宋体" w:hAnsi="宋体" w:cs="宋体" w:hint="eastAsia"/>
              </w:rPr>
              <w:t>附银行</w:t>
            </w:r>
            <w:proofErr w:type="gramEnd"/>
            <w:r>
              <w:rPr>
                <w:rFonts w:ascii="宋体" w:hAnsi="宋体" w:cs="宋体" w:hint="eastAsia"/>
              </w:rPr>
              <w:t>转账单和对应税务机构出具的税收完税凭证，不清晰或资料不全的不得记为纳税金额，企业未缴纳的得0分。</w:t>
            </w:r>
          </w:p>
        </w:tc>
        <w:tc>
          <w:tcPr>
            <w:tcW w:w="1276" w:type="dxa"/>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rPr>
              <w:t>3</w:t>
            </w:r>
          </w:p>
        </w:tc>
      </w:tr>
      <w:tr w:rsidR="008E63CB" w:rsidTr="009B26B1">
        <w:trPr>
          <w:trHeight w:val="728"/>
          <w:jc w:val="center"/>
        </w:trPr>
        <w:tc>
          <w:tcPr>
            <w:tcW w:w="1253" w:type="dxa"/>
            <w:vMerge w:val="restart"/>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财务状况（4分）</w:t>
            </w:r>
          </w:p>
        </w:tc>
        <w:tc>
          <w:tcPr>
            <w:tcW w:w="7392" w:type="dxa"/>
            <w:vAlign w:val="center"/>
          </w:tcPr>
          <w:p w:rsidR="008E63CB" w:rsidRDefault="008E63CB" w:rsidP="009B26B1">
            <w:pPr>
              <w:widowControl/>
              <w:spacing w:line="360" w:lineRule="auto"/>
              <w:jc w:val="left"/>
              <w:textAlignment w:val="center"/>
              <w:rPr>
                <w:rFonts w:ascii="宋体" w:hAnsi="宋体" w:cs="宋体"/>
              </w:rPr>
            </w:pPr>
            <w:r>
              <w:rPr>
                <w:rFonts w:ascii="宋体" w:hAnsi="宋体" w:cs="宋体" w:hint="eastAsia"/>
              </w:rPr>
              <w:t>1.根据投标人201</w:t>
            </w:r>
            <w:r>
              <w:rPr>
                <w:rFonts w:ascii="宋体" w:hAnsi="宋体" w:cs="宋体"/>
              </w:rPr>
              <w:t>8</w:t>
            </w:r>
            <w:r>
              <w:rPr>
                <w:rFonts w:ascii="宋体" w:hAnsi="宋体" w:cs="宋体" w:hint="eastAsia"/>
              </w:rPr>
              <w:t>、201</w:t>
            </w:r>
            <w:r>
              <w:rPr>
                <w:rFonts w:ascii="宋体" w:hAnsi="宋体" w:cs="宋体"/>
              </w:rPr>
              <w:t>9</w:t>
            </w:r>
            <w:r>
              <w:rPr>
                <w:rFonts w:ascii="宋体" w:hAnsi="宋体" w:cs="宋体" w:hint="eastAsia"/>
              </w:rPr>
              <w:t>及20</w:t>
            </w:r>
            <w:r>
              <w:rPr>
                <w:rFonts w:ascii="宋体" w:hAnsi="宋体" w:cs="宋体"/>
              </w:rPr>
              <w:t>20</w:t>
            </w:r>
            <w:r>
              <w:rPr>
                <w:rFonts w:ascii="宋体" w:hAnsi="宋体" w:cs="宋体" w:hint="eastAsia"/>
              </w:rPr>
              <w:t>年平均净利润金额由大至小排序评分，排名第一的得2分，其余依次递减0.5分，直至0分。（以第三方会计师事务所出具的财务审计报告数据为准），投标人净利润为负数或零利润的得0分。</w:t>
            </w:r>
          </w:p>
        </w:tc>
        <w:tc>
          <w:tcPr>
            <w:tcW w:w="1276" w:type="dxa"/>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2</w:t>
            </w:r>
          </w:p>
        </w:tc>
      </w:tr>
      <w:tr w:rsidR="008E63CB" w:rsidTr="009B26B1">
        <w:trPr>
          <w:trHeight w:val="665"/>
          <w:jc w:val="center"/>
        </w:trPr>
        <w:tc>
          <w:tcPr>
            <w:tcW w:w="1253" w:type="dxa"/>
            <w:vMerge/>
            <w:vAlign w:val="center"/>
          </w:tcPr>
          <w:p w:rsidR="008E63CB" w:rsidRDefault="008E63CB" w:rsidP="009B26B1">
            <w:pPr>
              <w:spacing w:line="360" w:lineRule="auto"/>
              <w:jc w:val="center"/>
              <w:rPr>
                <w:rFonts w:ascii="宋体" w:hAnsi="宋体" w:cs="宋体"/>
              </w:rPr>
            </w:pPr>
          </w:p>
        </w:tc>
        <w:tc>
          <w:tcPr>
            <w:tcW w:w="7392" w:type="dxa"/>
            <w:vAlign w:val="center"/>
          </w:tcPr>
          <w:p w:rsidR="008E63CB" w:rsidRDefault="008E63CB" w:rsidP="009B26B1">
            <w:pPr>
              <w:widowControl/>
              <w:spacing w:line="360" w:lineRule="auto"/>
              <w:jc w:val="left"/>
              <w:textAlignment w:val="center"/>
              <w:rPr>
                <w:rFonts w:ascii="宋体" w:hAnsi="宋体" w:cs="宋体"/>
              </w:rPr>
            </w:pPr>
            <w:r>
              <w:rPr>
                <w:rFonts w:ascii="宋体" w:hAnsi="宋体" w:cs="宋体" w:hint="eastAsia"/>
              </w:rPr>
              <w:t>2.投标人201</w:t>
            </w:r>
            <w:r>
              <w:rPr>
                <w:rFonts w:ascii="宋体" w:hAnsi="宋体" w:cs="宋体"/>
              </w:rPr>
              <w:t>8</w:t>
            </w:r>
            <w:r>
              <w:rPr>
                <w:rFonts w:ascii="宋体" w:hAnsi="宋体" w:cs="宋体" w:hint="eastAsia"/>
              </w:rPr>
              <w:t>、201</w:t>
            </w:r>
            <w:r>
              <w:rPr>
                <w:rFonts w:ascii="宋体" w:hAnsi="宋体" w:cs="宋体"/>
              </w:rPr>
              <w:t>9</w:t>
            </w:r>
            <w:r>
              <w:rPr>
                <w:rFonts w:ascii="宋体" w:hAnsi="宋体" w:cs="宋体" w:hint="eastAsia"/>
              </w:rPr>
              <w:t>及20</w:t>
            </w:r>
            <w:r>
              <w:rPr>
                <w:rFonts w:ascii="宋体" w:hAnsi="宋体" w:cs="宋体"/>
              </w:rPr>
              <w:t>20</w:t>
            </w:r>
            <w:r>
              <w:rPr>
                <w:rFonts w:ascii="宋体" w:hAnsi="宋体" w:cs="宋体" w:hint="eastAsia"/>
              </w:rPr>
              <w:t>年主营业务收入金额由大至小排序评分，排名第一的得2分，其余依次递减0.5分，直至0分。（以第三方会计师事务所出具的财务审计报告数据为准）</w:t>
            </w:r>
          </w:p>
        </w:tc>
        <w:tc>
          <w:tcPr>
            <w:tcW w:w="1276" w:type="dxa"/>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2</w:t>
            </w:r>
          </w:p>
        </w:tc>
      </w:tr>
      <w:tr w:rsidR="008E63CB" w:rsidTr="009B26B1">
        <w:trPr>
          <w:trHeight w:val="639"/>
          <w:jc w:val="center"/>
        </w:trPr>
        <w:tc>
          <w:tcPr>
            <w:tcW w:w="1253" w:type="dxa"/>
            <w:vMerge w:val="restart"/>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企业信誉（</w:t>
            </w:r>
            <w:r>
              <w:rPr>
                <w:rFonts w:ascii="宋体" w:hAnsi="宋体" w:cs="宋体"/>
              </w:rPr>
              <w:t>3</w:t>
            </w:r>
            <w:r>
              <w:rPr>
                <w:rFonts w:ascii="宋体" w:hAnsi="宋体" w:cs="宋体" w:hint="eastAsia"/>
              </w:rPr>
              <w:t>分）</w:t>
            </w:r>
          </w:p>
        </w:tc>
        <w:tc>
          <w:tcPr>
            <w:tcW w:w="7392" w:type="dxa"/>
            <w:vAlign w:val="center"/>
          </w:tcPr>
          <w:p w:rsidR="008E63CB" w:rsidRDefault="008E63CB" w:rsidP="009B26B1">
            <w:pPr>
              <w:widowControl/>
              <w:spacing w:line="360" w:lineRule="auto"/>
              <w:jc w:val="left"/>
              <w:textAlignment w:val="center"/>
              <w:rPr>
                <w:rFonts w:ascii="宋体" w:hAnsi="宋体" w:cs="宋体"/>
              </w:rPr>
            </w:pPr>
            <w:r>
              <w:rPr>
                <w:rFonts w:ascii="宋体" w:hAnsi="宋体" w:cs="宋体" w:hint="eastAsia"/>
              </w:rPr>
              <w:t>1.投标人获得过信用证书的得</w:t>
            </w:r>
            <w:r>
              <w:rPr>
                <w:rFonts w:ascii="宋体" w:hAnsi="宋体" w:cs="宋体"/>
              </w:rPr>
              <w:t>2</w:t>
            </w:r>
            <w:r>
              <w:rPr>
                <w:rFonts w:ascii="宋体" w:hAnsi="宋体" w:cs="宋体" w:hint="eastAsia"/>
              </w:rPr>
              <w:t>分。</w:t>
            </w:r>
          </w:p>
          <w:p w:rsidR="008E63CB" w:rsidRDefault="008E63CB" w:rsidP="009B26B1">
            <w:pPr>
              <w:widowControl/>
              <w:spacing w:line="360" w:lineRule="auto"/>
              <w:jc w:val="left"/>
              <w:textAlignment w:val="center"/>
              <w:rPr>
                <w:rFonts w:ascii="宋体" w:hAnsi="宋体" w:cs="宋体"/>
              </w:rPr>
            </w:pPr>
            <w:r>
              <w:rPr>
                <w:rFonts w:ascii="宋体" w:hAnsi="宋体" w:cs="宋体" w:hint="eastAsia"/>
              </w:rPr>
              <w:t>备注：以提供的证书或牌匾复印件、网站截图或政府书面文件为依据，若证书正在办理，但已经公示的，须提供网上公示截图和查询网址。</w:t>
            </w:r>
          </w:p>
        </w:tc>
        <w:tc>
          <w:tcPr>
            <w:tcW w:w="1276" w:type="dxa"/>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rPr>
              <w:t>2</w:t>
            </w:r>
          </w:p>
        </w:tc>
      </w:tr>
      <w:tr w:rsidR="008E63CB" w:rsidTr="009B26B1">
        <w:trPr>
          <w:trHeight w:val="639"/>
          <w:jc w:val="center"/>
        </w:trPr>
        <w:tc>
          <w:tcPr>
            <w:tcW w:w="1253" w:type="dxa"/>
            <w:vMerge/>
            <w:vAlign w:val="center"/>
          </w:tcPr>
          <w:p w:rsidR="008E63CB" w:rsidRDefault="008E63CB" w:rsidP="009B26B1">
            <w:pPr>
              <w:widowControl/>
              <w:spacing w:line="360" w:lineRule="auto"/>
              <w:jc w:val="center"/>
              <w:textAlignment w:val="center"/>
              <w:rPr>
                <w:rFonts w:ascii="宋体" w:hAnsi="宋体" w:cs="宋体"/>
              </w:rPr>
            </w:pPr>
          </w:p>
        </w:tc>
        <w:tc>
          <w:tcPr>
            <w:tcW w:w="7392" w:type="dxa"/>
            <w:vAlign w:val="center"/>
          </w:tcPr>
          <w:p w:rsidR="008E63CB" w:rsidRDefault="008E63CB" w:rsidP="009B26B1">
            <w:pPr>
              <w:widowControl/>
              <w:spacing w:line="360" w:lineRule="auto"/>
              <w:jc w:val="left"/>
              <w:textAlignment w:val="center"/>
              <w:rPr>
                <w:rFonts w:ascii="宋体" w:hAnsi="宋体" w:cs="宋体"/>
              </w:rPr>
            </w:pPr>
            <w:r>
              <w:rPr>
                <w:rFonts w:ascii="宋体" w:hAnsi="宋体" w:cs="宋体" w:hint="eastAsia"/>
              </w:rPr>
              <w:t>2.投标人在国家企业信用信息公示系统中无行政处罚记录和未被列入经营异常名录的得1分，否则不得分。（以招标代理机构在投标截止时间前一天查询的信息为准。此后网站任何信息变更不参与评审。）</w:t>
            </w:r>
          </w:p>
        </w:tc>
        <w:tc>
          <w:tcPr>
            <w:tcW w:w="1276" w:type="dxa"/>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1</w:t>
            </w:r>
          </w:p>
        </w:tc>
      </w:tr>
      <w:tr w:rsidR="008E63CB" w:rsidTr="009B26B1">
        <w:trPr>
          <w:trHeight w:val="684"/>
          <w:jc w:val="center"/>
        </w:trPr>
        <w:tc>
          <w:tcPr>
            <w:tcW w:w="1253" w:type="dxa"/>
            <w:vAlign w:val="center"/>
          </w:tcPr>
          <w:p w:rsidR="008E63CB" w:rsidRDefault="008E63CB" w:rsidP="009B26B1">
            <w:pPr>
              <w:spacing w:line="360" w:lineRule="auto"/>
              <w:jc w:val="center"/>
              <w:rPr>
                <w:rFonts w:ascii="宋体" w:hAnsi="宋体" w:cs="宋体"/>
              </w:rPr>
            </w:pPr>
            <w:r>
              <w:rPr>
                <w:rFonts w:ascii="宋体" w:hAnsi="宋体" w:cs="宋体" w:hint="eastAsia"/>
              </w:rPr>
              <w:t>业绩</w:t>
            </w:r>
          </w:p>
          <w:p w:rsidR="008E63CB" w:rsidRDefault="008E63CB" w:rsidP="009B26B1">
            <w:pPr>
              <w:spacing w:line="360" w:lineRule="auto"/>
              <w:jc w:val="center"/>
              <w:rPr>
                <w:rFonts w:ascii="宋体" w:hAnsi="宋体" w:cs="宋体"/>
              </w:rPr>
            </w:pPr>
            <w:r>
              <w:rPr>
                <w:rFonts w:ascii="宋体" w:hAnsi="宋体" w:cs="宋体" w:hint="eastAsia"/>
              </w:rPr>
              <w:t>（</w:t>
            </w:r>
            <w:r>
              <w:rPr>
                <w:rFonts w:ascii="宋体" w:hAnsi="宋体" w:cs="宋体"/>
              </w:rPr>
              <w:t>5</w:t>
            </w:r>
            <w:r>
              <w:rPr>
                <w:rFonts w:ascii="宋体" w:hAnsi="宋体" w:cs="宋体" w:hint="eastAsia"/>
              </w:rPr>
              <w:t>分）</w:t>
            </w:r>
          </w:p>
        </w:tc>
        <w:tc>
          <w:tcPr>
            <w:tcW w:w="7392" w:type="dxa"/>
            <w:vAlign w:val="center"/>
          </w:tcPr>
          <w:p w:rsidR="008E63CB" w:rsidRDefault="008E63CB" w:rsidP="009B26B1">
            <w:pPr>
              <w:widowControl/>
              <w:spacing w:line="360" w:lineRule="auto"/>
              <w:jc w:val="left"/>
              <w:textAlignment w:val="center"/>
              <w:rPr>
                <w:rFonts w:ascii="宋体" w:hAnsi="宋体" w:cs="宋体"/>
              </w:rPr>
            </w:pPr>
            <w:r>
              <w:rPr>
                <w:rFonts w:ascii="宋体" w:hAnsi="宋体" w:cs="宋体" w:hint="eastAsia"/>
              </w:rPr>
              <w:t>1.投标人提供201</w:t>
            </w:r>
            <w:r>
              <w:rPr>
                <w:rFonts w:ascii="宋体" w:hAnsi="宋体" w:cs="宋体"/>
              </w:rPr>
              <w:t>9</w:t>
            </w:r>
            <w:r>
              <w:rPr>
                <w:rFonts w:ascii="宋体" w:hAnsi="宋体" w:cs="宋体" w:hint="eastAsia"/>
              </w:rPr>
              <w:t>年月</w:t>
            </w:r>
            <w:r>
              <w:rPr>
                <w:rFonts w:ascii="宋体" w:hAnsi="宋体" w:cs="宋体"/>
              </w:rPr>
              <w:t>10</w:t>
            </w:r>
            <w:r>
              <w:rPr>
                <w:rFonts w:ascii="宋体" w:hAnsi="宋体" w:cs="宋体" w:hint="eastAsia"/>
              </w:rPr>
              <w:t>月1日至投标截止时间省内同类案例合同复印件（以合同签订时间为准），每提供一份合同复印件得1分，该项满分</w:t>
            </w:r>
            <w:r>
              <w:rPr>
                <w:rFonts w:ascii="宋体" w:hAnsi="宋体" w:cs="宋体"/>
              </w:rPr>
              <w:t>5</w:t>
            </w:r>
            <w:r>
              <w:rPr>
                <w:rFonts w:ascii="宋体" w:hAnsi="宋体" w:cs="宋体" w:hint="eastAsia"/>
              </w:rPr>
              <w:t>分。证明资料</w:t>
            </w:r>
            <w:proofErr w:type="gramStart"/>
            <w:r>
              <w:rPr>
                <w:rFonts w:ascii="宋体" w:hAnsi="宋体" w:cs="宋体" w:hint="eastAsia"/>
              </w:rPr>
              <w:t>需体现</w:t>
            </w:r>
            <w:proofErr w:type="gramEnd"/>
            <w:r>
              <w:rPr>
                <w:rFonts w:ascii="宋体" w:hAnsi="宋体" w:cs="宋体" w:hint="eastAsia"/>
              </w:rPr>
              <w:t>上述关键信息，否则不得分。</w:t>
            </w:r>
          </w:p>
        </w:tc>
        <w:tc>
          <w:tcPr>
            <w:tcW w:w="1276" w:type="dxa"/>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rPr>
              <w:t>5</w:t>
            </w:r>
          </w:p>
        </w:tc>
      </w:tr>
      <w:tr w:rsidR="008E63CB" w:rsidTr="009B26B1">
        <w:trPr>
          <w:trHeight w:val="684"/>
          <w:jc w:val="center"/>
        </w:trPr>
        <w:tc>
          <w:tcPr>
            <w:tcW w:w="8645" w:type="dxa"/>
            <w:gridSpan w:val="2"/>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合计</w:t>
            </w:r>
          </w:p>
        </w:tc>
        <w:tc>
          <w:tcPr>
            <w:tcW w:w="1276" w:type="dxa"/>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4</w:t>
            </w:r>
            <w:r>
              <w:rPr>
                <w:rFonts w:ascii="宋体" w:hAnsi="宋体" w:cs="宋体"/>
              </w:rPr>
              <w:t>5</w:t>
            </w:r>
          </w:p>
        </w:tc>
      </w:tr>
      <w:tr w:rsidR="008E63CB" w:rsidTr="009B26B1">
        <w:trPr>
          <w:trHeight w:val="684"/>
          <w:jc w:val="center"/>
        </w:trPr>
        <w:tc>
          <w:tcPr>
            <w:tcW w:w="9921" w:type="dxa"/>
            <w:gridSpan w:val="3"/>
            <w:vAlign w:val="center"/>
          </w:tcPr>
          <w:p w:rsidR="008E63CB" w:rsidRDefault="008E63CB" w:rsidP="009B26B1">
            <w:pPr>
              <w:widowControl/>
              <w:spacing w:line="360" w:lineRule="auto"/>
              <w:jc w:val="left"/>
              <w:textAlignment w:val="center"/>
              <w:rPr>
                <w:rFonts w:ascii="宋体" w:hAnsi="宋体" w:cs="宋体"/>
              </w:rPr>
            </w:pPr>
            <w:r>
              <w:rPr>
                <w:rFonts w:ascii="宋体" w:hAnsi="宋体" w:cs="宋体" w:hint="eastAsia"/>
                <w:b/>
                <w:bCs/>
              </w:rPr>
              <w:t>注：企业规模和财务状况中相应评审内容，由投标人依据各自财务审计报告中相应数据进行统计汇总并制作成汇总表，标注在评标索引表中。</w:t>
            </w:r>
          </w:p>
        </w:tc>
      </w:tr>
    </w:tbl>
    <w:p w:rsidR="008E63CB" w:rsidRDefault="008E63CB" w:rsidP="008E63CB">
      <w:pPr>
        <w:spacing w:line="560" w:lineRule="exact"/>
        <w:rPr>
          <w:rFonts w:ascii="宋体" w:hAnsi="宋体" w:cs="宋体"/>
          <w:sz w:val="30"/>
          <w:szCs w:val="30"/>
        </w:rPr>
      </w:pPr>
      <w:r>
        <w:rPr>
          <w:rFonts w:ascii="宋体" w:hAnsi="宋体" w:cs="宋体" w:hint="eastAsia"/>
          <w:sz w:val="28"/>
          <w:szCs w:val="28"/>
        </w:rPr>
        <w:br w:type="page"/>
      </w:r>
    </w:p>
    <w:p w:rsidR="008E63CB" w:rsidRDefault="008E63CB" w:rsidP="008E63CB">
      <w:pPr>
        <w:spacing w:line="560" w:lineRule="exact"/>
        <w:jc w:val="center"/>
        <w:rPr>
          <w:rFonts w:ascii="宋体" w:hAnsi="宋体" w:cs="宋体"/>
          <w:sz w:val="28"/>
          <w:szCs w:val="28"/>
        </w:rPr>
      </w:pPr>
      <w:r>
        <w:rPr>
          <w:rFonts w:ascii="宋体" w:hAnsi="宋体" w:cs="宋体" w:hint="eastAsia"/>
          <w:sz w:val="28"/>
          <w:szCs w:val="28"/>
        </w:rPr>
        <w:lastRenderedPageBreak/>
        <w:t>技术评审标准表</w:t>
      </w: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8"/>
        <w:gridCol w:w="7223"/>
        <w:gridCol w:w="1325"/>
      </w:tblGrid>
      <w:tr w:rsidR="008E63CB" w:rsidTr="009B26B1">
        <w:trPr>
          <w:trHeight w:val="298"/>
          <w:tblHeader/>
          <w:jc w:val="center"/>
        </w:trPr>
        <w:tc>
          <w:tcPr>
            <w:tcW w:w="1298" w:type="dxa"/>
            <w:vAlign w:val="center"/>
          </w:tcPr>
          <w:p w:rsidR="008E63CB" w:rsidRDefault="008E63CB" w:rsidP="009B26B1">
            <w:pPr>
              <w:widowControl/>
              <w:spacing w:line="360" w:lineRule="auto"/>
              <w:jc w:val="center"/>
              <w:rPr>
                <w:rFonts w:ascii="宋体" w:hAnsi="宋体" w:cs="宋体"/>
                <w:b/>
                <w:bCs/>
              </w:rPr>
            </w:pPr>
            <w:r>
              <w:rPr>
                <w:rFonts w:ascii="宋体" w:hAnsi="宋体" w:cs="宋体" w:hint="eastAsia"/>
                <w:b/>
                <w:bCs/>
              </w:rPr>
              <w:t>评审项目</w:t>
            </w:r>
          </w:p>
        </w:tc>
        <w:tc>
          <w:tcPr>
            <w:tcW w:w="7223" w:type="dxa"/>
            <w:vAlign w:val="center"/>
          </w:tcPr>
          <w:p w:rsidR="008E63CB" w:rsidRDefault="008E63CB" w:rsidP="009B26B1">
            <w:pPr>
              <w:widowControl/>
              <w:spacing w:line="360" w:lineRule="auto"/>
              <w:jc w:val="center"/>
              <w:rPr>
                <w:rFonts w:ascii="宋体" w:hAnsi="宋体" w:cs="宋体"/>
                <w:b/>
                <w:bCs/>
              </w:rPr>
            </w:pPr>
            <w:r>
              <w:rPr>
                <w:rFonts w:ascii="宋体" w:hAnsi="宋体" w:cs="宋体" w:hint="eastAsia"/>
                <w:b/>
                <w:bCs/>
              </w:rPr>
              <w:t>评审内容及规则</w:t>
            </w:r>
          </w:p>
        </w:tc>
        <w:tc>
          <w:tcPr>
            <w:tcW w:w="1325" w:type="dxa"/>
            <w:vAlign w:val="center"/>
          </w:tcPr>
          <w:p w:rsidR="008E63CB" w:rsidRDefault="008E63CB" w:rsidP="009B26B1">
            <w:pPr>
              <w:widowControl/>
              <w:spacing w:line="360" w:lineRule="auto"/>
              <w:jc w:val="center"/>
              <w:rPr>
                <w:rFonts w:ascii="宋体" w:hAnsi="宋体" w:cs="宋体"/>
                <w:b/>
                <w:bCs/>
              </w:rPr>
            </w:pPr>
            <w:r>
              <w:rPr>
                <w:rFonts w:ascii="宋体" w:hAnsi="宋体" w:cs="宋体" w:hint="eastAsia"/>
                <w:b/>
                <w:bCs/>
              </w:rPr>
              <w:t>标准分值</w:t>
            </w:r>
          </w:p>
        </w:tc>
      </w:tr>
      <w:tr w:rsidR="008E63CB" w:rsidTr="009B26B1">
        <w:trPr>
          <w:trHeight w:val="1168"/>
          <w:jc w:val="center"/>
        </w:trPr>
        <w:tc>
          <w:tcPr>
            <w:tcW w:w="1298" w:type="dxa"/>
            <w:tcMar>
              <w:top w:w="57" w:type="dxa"/>
              <w:bottom w:w="57" w:type="dxa"/>
            </w:tcMar>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技术力量</w:t>
            </w:r>
          </w:p>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w:t>
            </w:r>
            <w:r>
              <w:rPr>
                <w:rFonts w:ascii="宋体" w:hAnsi="宋体" w:cs="宋体"/>
              </w:rPr>
              <w:t>6</w:t>
            </w:r>
            <w:r>
              <w:rPr>
                <w:rFonts w:ascii="宋体" w:hAnsi="宋体" w:cs="宋体" w:hint="eastAsia"/>
              </w:rPr>
              <w:t>分）</w:t>
            </w:r>
          </w:p>
        </w:tc>
        <w:tc>
          <w:tcPr>
            <w:tcW w:w="7223" w:type="dxa"/>
            <w:tcMar>
              <w:top w:w="57" w:type="dxa"/>
              <w:bottom w:w="57" w:type="dxa"/>
            </w:tcMar>
            <w:vAlign w:val="center"/>
          </w:tcPr>
          <w:p w:rsidR="008E63CB" w:rsidRDefault="008E63CB" w:rsidP="009B26B1">
            <w:pPr>
              <w:widowControl/>
              <w:snapToGrid w:val="0"/>
              <w:spacing w:line="360" w:lineRule="auto"/>
              <w:textAlignment w:val="center"/>
              <w:rPr>
                <w:rFonts w:ascii="宋体" w:hAnsi="宋体" w:cs="宋体"/>
              </w:rPr>
            </w:pPr>
            <w:r>
              <w:rPr>
                <w:rFonts w:ascii="宋体" w:hAnsi="宋体" w:cs="宋体" w:hint="eastAsia"/>
              </w:rPr>
              <w:t>1.投标人具有有效的知识产权管理体系认证证书、ISO27001信息安全管理体系认证证书、ISO900质量管理体系证书，同时具备的得</w:t>
            </w:r>
            <w:r>
              <w:rPr>
                <w:rFonts w:ascii="宋体" w:hAnsi="宋体" w:cs="宋体"/>
              </w:rPr>
              <w:t>6</w:t>
            </w:r>
            <w:r>
              <w:rPr>
                <w:rFonts w:ascii="宋体" w:hAnsi="宋体" w:cs="宋体" w:hint="eastAsia"/>
              </w:rPr>
              <w:t>分，任何一个不具备的得0分。备注：提供有效的证书复印或</w:t>
            </w:r>
            <w:proofErr w:type="gramStart"/>
            <w:r>
              <w:rPr>
                <w:rFonts w:ascii="宋体" w:hAnsi="宋体" w:cs="宋体" w:hint="eastAsia"/>
              </w:rPr>
              <w:t>扫描件并加盖</w:t>
            </w:r>
            <w:proofErr w:type="gramEnd"/>
            <w:r>
              <w:rPr>
                <w:rFonts w:ascii="宋体" w:hAnsi="宋体" w:cs="宋体" w:hint="eastAsia"/>
              </w:rPr>
              <w:t>投标人公章。</w:t>
            </w:r>
          </w:p>
        </w:tc>
        <w:tc>
          <w:tcPr>
            <w:tcW w:w="1325" w:type="dxa"/>
            <w:tcMar>
              <w:top w:w="57" w:type="dxa"/>
              <w:bottom w:w="57" w:type="dxa"/>
            </w:tcMar>
            <w:vAlign w:val="center"/>
          </w:tcPr>
          <w:p w:rsidR="008E63CB" w:rsidRDefault="008E63CB" w:rsidP="009B26B1">
            <w:pPr>
              <w:widowControl/>
              <w:spacing w:line="360" w:lineRule="auto"/>
              <w:jc w:val="center"/>
              <w:rPr>
                <w:rFonts w:ascii="宋体" w:hAnsi="宋体" w:cs="宋体"/>
              </w:rPr>
            </w:pPr>
            <w:r>
              <w:rPr>
                <w:rFonts w:ascii="宋体" w:hAnsi="宋体" w:cs="宋体"/>
              </w:rPr>
              <w:t>6</w:t>
            </w:r>
          </w:p>
        </w:tc>
      </w:tr>
      <w:tr w:rsidR="008E63CB" w:rsidTr="009B26B1">
        <w:trPr>
          <w:trHeight w:val="847"/>
          <w:jc w:val="center"/>
        </w:trPr>
        <w:tc>
          <w:tcPr>
            <w:tcW w:w="1298" w:type="dxa"/>
            <w:vMerge w:val="restart"/>
            <w:tcMar>
              <w:top w:w="57" w:type="dxa"/>
              <w:bottom w:w="57" w:type="dxa"/>
            </w:tcMar>
            <w:vAlign w:val="center"/>
          </w:tcPr>
          <w:p w:rsidR="008E63CB" w:rsidRDefault="008E63CB" w:rsidP="009B26B1">
            <w:pPr>
              <w:widowControl/>
              <w:jc w:val="left"/>
              <w:rPr>
                <w:rFonts w:ascii="宋体" w:hAnsi="宋体" w:cs="宋体"/>
              </w:rPr>
            </w:pPr>
            <w:r>
              <w:rPr>
                <w:rFonts w:ascii="宋体" w:hAnsi="宋体" w:cs="宋体" w:hint="eastAsia"/>
                <w:color w:val="000000"/>
              </w:rPr>
              <w:t>嵌入式学科服务平台</w:t>
            </w:r>
            <w:r>
              <w:rPr>
                <w:rFonts w:ascii="宋体" w:hAnsi="宋体" w:cs="宋体"/>
                <w:color w:val="000000"/>
              </w:rPr>
              <w:t>（21</w:t>
            </w:r>
            <w:r>
              <w:rPr>
                <w:rFonts w:ascii="宋体" w:hAnsi="宋体" w:cs="宋体" w:hint="eastAsia"/>
                <w:color w:val="000000"/>
              </w:rPr>
              <w:t>分</w:t>
            </w:r>
            <w:r>
              <w:rPr>
                <w:rFonts w:ascii="宋体" w:hAnsi="宋体" w:cs="宋体"/>
                <w:color w:val="000000"/>
              </w:rPr>
              <w:t>）</w:t>
            </w:r>
          </w:p>
        </w:tc>
        <w:tc>
          <w:tcPr>
            <w:tcW w:w="7223" w:type="dxa"/>
            <w:tcMar>
              <w:top w:w="57" w:type="dxa"/>
              <w:bottom w:w="57" w:type="dxa"/>
            </w:tcMar>
            <w:vAlign w:val="center"/>
          </w:tcPr>
          <w:p w:rsidR="008E63CB" w:rsidRDefault="008E63CB" w:rsidP="009B26B1">
            <w:pPr>
              <w:widowControl/>
              <w:jc w:val="left"/>
              <w:rPr>
                <w:rFonts w:ascii="宋体" w:hAnsi="宋体" w:cs="宋体"/>
              </w:rPr>
            </w:pPr>
            <w:r>
              <w:rPr>
                <w:rFonts w:ascii="宋体" w:hAnsi="宋体" w:cs="宋体" w:hint="eastAsia"/>
              </w:rPr>
              <w:t>1.提供各类学术文献的传递服务评分，满足得标准分</w:t>
            </w:r>
            <w:r>
              <w:rPr>
                <w:rFonts w:ascii="宋体" w:hAnsi="宋体" w:cs="宋体"/>
              </w:rPr>
              <w:t>5</w:t>
            </w:r>
            <w:r>
              <w:rPr>
                <w:rFonts w:ascii="宋体" w:hAnsi="宋体" w:cs="宋体" w:hint="eastAsia"/>
              </w:rPr>
              <w:t>分，否则不得分。</w:t>
            </w:r>
          </w:p>
        </w:tc>
        <w:tc>
          <w:tcPr>
            <w:tcW w:w="1325" w:type="dxa"/>
            <w:tcMar>
              <w:top w:w="57" w:type="dxa"/>
              <w:bottom w:w="57" w:type="dxa"/>
            </w:tcMar>
            <w:vAlign w:val="center"/>
          </w:tcPr>
          <w:p w:rsidR="008E63CB" w:rsidRDefault="008E63CB" w:rsidP="009B26B1">
            <w:pPr>
              <w:jc w:val="center"/>
              <w:textAlignment w:val="center"/>
              <w:rPr>
                <w:rFonts w:ascii="宋体" w:hAnsi="宋体" w:cs="宋体"/>
              </w:rPr>
            </w:pPr>
            <w:r>
              <w:rPr>
                <w:rFonts w:ascii="宋体" w:hAnsi="宋体" w:cs="宋体"/>
              </w:rPr>
              <w:t>5</w:t>
            </w:r>
          </w:p>
        </w:tc>
      </w:tr>
      <w:tr w:rsidR="008E63CB" w:rsidTr="009B26B1">
        <w:trPr>
          <w:trHeight w:val="542"/>
          <w:jc w:val="center"/>
        </w:trPr>
        <w:tc>
          <w:tcPr>
            <w:tcW w:w="1298" w:type="dxa"/>
            <w:vMerge/>
            <w:tcMar>
              <w:top w:w="57" w:type="dxa"/>
              <w:bottom w:w="57" w:type="dxa"/>
            </w:tcMar>
            <w:vAlign w:val="center"/>
          </w:tcPr>
          <w:p w:rsidR="008E63CB" w:rsidRDefault="008E63CB" w:rsidP="009B26B1">
            <w:pPr>
              <w:widowControl/>
              <w:jc w:val="left"/>
              <w:rPr>
                <w:rFonts w:ascii="宋体" w:hAnsi="宋体" w:cs="宋体"/>
              </w:rPr>
            </w:pPr>
          </w:p>
        </w:tc>
        <w:tc>
          <w:tcPr>
            <w:tcW w:w="7223" w:type="dxa"/>
            <w:tcBorders>
              <w:top w:val="nil"/>
              <w:left w:val="nil"/>
              <w:bottom w:val="single" w:sz="4" w:space="0" w:color="auto"/>
              <w:right w:val="single" w:sz="4" w:space="0" w:color="auto"/>
            </w:tcBorders>
            <w:shd w:val="clear" w:color="auto" w:fill="auto"/>
            <w:tcMar>
              <w:top w:w="57" w:type="dxa"/>
              <w:bottom w:w="57" w:type="dxa"/>
            </w:tcMar>
            <w:vAlign w:val="center"/>
          </w:tcPr>
          <w:p w:rsidR="008E63CB" w:rsidRDefault="008E63CB" w:rsidP="009B26B1">
            <w:pPr>
              <w:widowControl/>
              <w:jc w:val="left"/>
              <w:rPr>
                <w:rFonts w:ascii="宋体" w:hAnsi="宋体" w:cs="宋体"/>
              </w:rPr>
            </w:pPr>
            <w:r>
              <w:rPr>
                <w:rFonts w:ascii="宋体" w:hAnsi="宋体" w:cs="宋体" w:hint="eastAsia"/>
              </w:rPr>
              <w:t>2.提供学科专题经典内容推荐评分，满足得标准分</w:t>
            </w:r>
            <w:r>
              <w:rPr>
                <w:rFonts w:ascii="宋体" w:hAnsi="宋体" w:cs="宋体"/>
              </w:rPr>
              <w:t>5</w:t>
            </w:r>
            <w:r>
              <w:rPr>
                <w:rFonts w:ascii="宋体" w:hAnsi="宋体" w:cs="宋体" w:hint="eastAsia"/>
              </w:rPr>
              <w:t>分，否则不得分。</w:t>
            </w:r>
          </w:p>
        </w:tc>
        <w:tc>
          <w:tcPr>
            <w:tcW w:w="1325" w:type="dxa"/>
            <w:tcMar>
              <w:top w:w="57" w:type="dxa"/>
              <w:bottom w:w="57" w:type="dxa"/>
            </w:tcMar>
            <w:vAlign w:val="center"/>
          </w:tcPr>
          <w:p w:rsidR="008E63CB" w:rsidRDefault="008E63CB" w:rsidP="009B26B1">
            <w:pPr>
              <w:jc w:val="center"/>
              <w:textAlignment w:val="center"/>
              <w:rPr>
                <w:rFonts w:ascii="宋体" w:hAnsi="宋体" w:cs="宋体"/>
              </w:rPr>
            </w:pPr>
            <w:r>
              <w:rPr>
                <w:rFonts w:ascii="宋体" w:hAnsi="宋体" w:cs="宋体"/>
              </w:rPr>
              <w:t>5</w:t>
            </w:r>
          </w:p>
        </w:tc>
      </w:tr>
      <w:tr w:rsidR="008E63CB" w:rsidTr="009B26B1">
        <w:trPr>
          <w:trHeight w:val="542"/>
          <w:jc w:val="center"/>
        </w:trPr>
        <w:tc>
          <w:tcPr>
            <w:tcW w:w="1298" w:type="dxa"/>
            <w:vMerge/>
            <w:tcMar>
              <w:top w:w="57" w:type="dxa"/>
              <w:bottom w:w="57" w:type="dxa"/>
            </w:tcMar>
            <w:vAlign w:val="center"/>
          </w:tcPr>
          <w:p w:rsidR="008E63CB" w:rsidRDefault="008E63CB" w:rsidP="009B26B1">
            <w:pPr>
              <w:widowControl/>
              <w:jc w:val="left"/>
              <w:rPr>
                <w:rFonts w:ascii="宋体" w:hAnsi="宋体" w:cs="宋体"/>
              </w:rPr>
            </w:pPr>
          </w:p>
        </w:tc>
        <w:tc>
          <w:tcPr>
            <w:tcW w:w="7223" w:type="dxa"/>
            <w:tcBorders>
              <w:top w:val="nil"/>
              <w:left w:val="nil"/>
              <w:bottom w:val="single" w:sz="4" w:space="0" w:color="auto"/>
              <w:right w:val="single" w:sz="4" w:space="0" w:color="auto"/>
            </w:tcBorders>
            <w:shd w:val="clear" w:color="auto" w:fill="auto"/>
            <w:tcMar>
              <w:top w:w="57" w:type="dxa"/>
              <w:bottom w:w="57" w:type="dxa"/>
            </w:tcMar>
            <w:vAlign w:val="center"/>
          </w:tcPr>
          <w:p w:rsidR="008E63CB" w:rsidRDefault="008E63CB" w:rsidP="009B26B1">
            <w:pPr>
              <w:widowControl/>
              <w:jc w:val="left"/>
              <w:rPr>
                <w:rFonts w:ascii="宋体" w:hAnsi="宋体" w:cs="宋体"/>
              </w:rPr>
            </w:pPr>
            <w:r>
              <w:rPr>
                <w:rFonts w:ascii="宋体" w:hAnsi="宋体" w:cs="宋体" w:hint="eastAsia"/>
              </w:rPr>
              <w:t>3.提供选刊、投稿发文指导评分，满足得标准分</w:t>
            </w:r>
            <w:r>
              <w:rPr>
                <w:rFonts w:ascii="宋体" w:hAnsi="宋体" w:cs="宋体"/>
              </w:rPr>
              <w:t>5</w:t>
            </w:r>
            <w:r>
              <w:rPr>
                <w:rFonts w:ascii="宋体" w:hAnsi="宋体" w:cs="宋体" w:hint="eastAsia"/>
              </w:rPr>
              <w:t>分，否则不得分。</w:t>
            </w:r>
          </w:p>
        </w:tc>
        <w:tc>
          <w:tcPr>
            <w:tcW w:w="1325" w:type="dxa"/>
            <w:tcMar>
              <w:top w:w="57" w:type="dxa"/>
              <w:bottom w:w="57" w:type="dxa"/>
            </w:tcMar>
            <w:vAlign w:val="center"/>
          </w:tcPr>
          <w:p w:rsidR="008E63CB" w:rsidRDefault="008E63CB" w:rsidP="009B26B1">
            <w:pPr>
              <w:jc w:val="center"/>
              <w:textAlignment w:val="center"/>
              <w:rPr>
                <w:rFonts w:ascii="宋体" w:hAnsi="宋体" w:cs="宋体"/>
              </w:rPr>
            </w:pPr>
            <w:r>
              <w:rPr>
                <w:rFonts w:ascii="宋体" w:hAnsi="宋体" w:cs="宋体"/>
              </w:rPr>
              <w:t>5</w:t>
            </w:r>
          </w:p>
        </w:tc>
      </w:tr>
      <w:tr w:rsidR="008E63CB" w:rsidTr="009B26B1">
        <w:trPr>
          <w:trHeight w:val="542"/>
          <w:jc w:val="center"/>
        </w:trPr>
        <w:tc>
          <w:tcPr>
            <w:tcW w:w="1298" w:type="dxa"/>
            <w:vMerge/>
            <w:tcMar>
              <w:top w:w="57" w:type="dxa"/>
              <w:bottom w:w="57" w:type="dxa"/>
            </w:tcMar>
            <w:vAlign w:val="center"/>
          </w:tcPr>
          <w:p w:rsidR="008E63CB" w:rsidRDefault="008E63CB" w:rsidP="009B26B1">
            <w:pPr>
              <w:widowControl/>
              <w:jc w:val="left"/>
              <w:rPr>
                <w:rFonts w:ascii="宋体" w:hAnsi="宋体" w:cs="宋体"/>
              </w:rPr>
            </w:pPr>
          </w:p>
        </w:tc>
        <w:tc>
          <w:tcPr>
            <w:tcW w:w="7223" w:type="dxa"/>
            <w:tcBorders>
              <w:top w:val="nil"/>
              <w:left w:val="nil"/>
              <w:bottom w:val="single" w:sz="4" w:space="0" w:color="auto"/>
              <w:right w:val="single" w:sz="4" w:space="0" w:color="auto"/>
            </w:tcBorders>
            <w:shd w:val="clear" w:color="auto" w:fill="auto"/>
            <w:tcMar>
              <w:top w:w="57" w:type="dxa"/>
              <w:bottom w:w="57" w:type="dxa"/>
            </w:tcMar>
            <w:vAlign w:val="center"/>
          </w:tcPr>
          <w:p w:rsidR="008E63CB" w:rsidRDefault="008E63CB" w:rsidP="009B26B1">
            <w:pPr>
              <w:widowControl/>
              <w:jc w:val="left"/>
              <w:rPr>
                <w:rFonts w:ascii="宋体" w:hAnsi="宋体" w:cs="宋体"/>
              </w:rPr>
            </w:pPr>
            <w:r>
              <w:rPr>
                <w:rFonts w:ascii="宋体" w:hAnsi="宋体" w:cs="宋体"/>
              </w:rPr>
              <w:t>4</w:t>
            </w:r>
            <w:r>
              <w:rPr>
                <w:rFonts w:ascii="宋体" w:hAnsi="宋体" w:cs="宋体" w:hint="eastAsia"/>
              </w:rPr>
              <w:t>.提供机器翻译服务，满足得标准分</w:t>
            </w:r>
            <w:r>
              <w:rPr>
                <w:rFonts w:ascii="宋体" w:hAnsi="宋体" w:cs="宋体"/>
              </w:rPr>
              <w:t>6</w:t>
            </w:r>
            <w:r>
              <w:rPr>
                <w:rFonts w:ascii="宋体" w:hAnsi="宋体" w:cs="宋体" w:hint="eastAsia"/>
              </w:rPr>
              <w:t>分，否则不得分。</w:t>
            </w:r>
          </w:p>
        </w:tc>
        <w:tc>
          <w:tcPr>
            <w:tcW w:w="1325" w:type="dxa"/>
            <w:tcMar>
              <w:top w:w="57" w:type="dxa"/>
              <w:bottom w:w="57" w:type="dxa"/>
            </w:tcMar>
            <w:vAlign w:val="center"/>
          </w:tcPr>
          <w:p w:rsidR="008E63CB" w:rsidRDefault="008E63CB" w:rsidP="008E63CB">
            <w:pPr>
              <w:widowControl/>
              <w:ind w:firstLineChars="150" w:firstLine="315"/>
              <w:jc w:val="left"/>
              <w:rPr>
                <w:rFonts w:ascii="宋体" w:hAnsi="宋体" w:cs="宋体"/>
              </w:rPr>
            </w:pPr>
            <w:r>
              <w:rPr>
                <w:rFonts w:ascii="宋体" w:hAnsi="宋体" w:cs="宋体"/>
              </w:rPr>
              <w:t>6</w:t>
            </w:r>
          </w:p>
        </w:tc>
      </w:tr>
      <w:tr w:rsidR="008E63CB" w:rsidTr="009B26B1">
        <w:trPr>
          <w:trHeight w:val="658"/>
          <w:jc w:val="center"/>
        </w:trPr>
        <w:tc>
          <w:tcPr>
            <w:tcW w:w="1298" w:type="dxa"/>
            <w:vMerge w:val="restart"/>
            <w:tcMar>
              <w:top w:w="57" w:type="dxa"/>
              <w:bottom w:w="57" w:type="dxa"/>
            </w:tcMar>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总体实施方案</w:t>
            </w:r>
          </w:p>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（6）</w:t>
            </w:r>
          </w:p>
        </w:tc>
        <w:tc>
          <w:tcPr>
            <w:tcW w:w="7223" w:type="dxa"/>
            <w:tcBorders>
              <w:top w:val="nil"/>
              <w:left w:val="nil"/>
              <w:bottom w:val="single" w:sz="4" w:space="0" w:color="auto"/>
              <w:right w:val="single" w:sz="4" w:space="0" w:color="auto"/>
            </w:tcBorders>
            <w:shd w:val="clear" w:color="auto" w:fill="auto"/>
            <w:tcMar>
              <w:top w:w="57" w:type="dxa"/>
              <w:bottom w:w="57" w:type="dxa"/>
            </w:tcMar>
            <w:vAlign w:val="center"/>
          </w:tcPr>
          <w:p w:rsidR="008E63CB" w:rsidRDefault="008E63CB" w:rsidP="009B26B1">
            <w:pPr>
              <w:spacing w:line="360" w:lineRule="exact"/>
              <w:rPr>
                <w:rFonts w:ascii="宋体" w:hAnsi="宋体" w:cs="宋体"/>
              </w:rPr>
            </w:pPr>
            <w:r>
              <w:rPr>
                <w:rFonts w:ascii="宋体" w:hAnsi="宋体" w:cs="宋体" w:hint="eastAsia"/>
              </w:rPr>
              <w:t>1.总体实施方案合理，具备项目进度保证措施，进度安排合理，风险应对措施得当，项目质量保证、范围控制、人员控制计划明确，系统部署实施具体可操作方面进行横向比较，优秀得3分，良好得2分，较好得1分，一般得0分。</w:t>
            </w:r>
          </w:p>
        </w:tc>
        <w:tc>
          <w:tcPr>
            <w:tcW w:w="1325" w:type="dxa"/>
            <w:tcMar>
              <w:top w:w="57" w:type="dxa"/>
              <w:bottom w:w="57" w:type="dxa"/>
            </w:tcMar>
            <w:vAlign w:val="center"/>
          </w:tcPr>
          <w:p w:rsidR="008E63CB" w:rsidRDefault="008E63CB" w:rsidP="009B26B1">
            <w:pPr>
              <w:spacing w:line="360" w:lineRule="exact"/>
              <w:jc w:val="center"/>
              <w:rPr>
                <w:rFonts w:ascii="宋体" w:hAnsi="宋体" w:cs="宋体"/>
              </w:rPr>
            </w:pPr>
            <w:r>
              <w:rPr>
                <w:rFonts w:ascii="宋体" w:hAnsi="宋体" w:cs="宋体" w:hint="eastAsia"/>
              </w:rPr>
              <w:t>3</w:t>
            </w:r>
          </w:p>
        </w:tc>
      </w:tr>
      <w:tr w:rsidR="008E63CB" w:rsidTr="009B26B1">
        <w:trPr>
          <w:trHeight w:val="726"/>
          <w:jc w:val="center"/>
        </w:trPr>
        <w:tc>
          <w:tcPr>
            <w:tcW w:w="1298" w:type="dxa"/>
            <w:vMerge/>
            <w:tcMar>
              <w:top w:w="57" w:type="dxa"/>
              <w:bottom w:w="57" w:type="dxa"/>
            </w:tcMar>
            <w:vAlign w:val="center"/>
          </w:tcPr>
          <w:p w:rsidR="008E63CB" w:rsidRDefault="008E63CB" w:rsidP="009B26B1">
            <w:pPr>
              <w:widowControl/>
              <w:spacing w:line="360" w:lineRule="auto"/>
              <w:jc w:val="center"/>
              <w:textAlignment w:val="center"/>
              <w:rPr>
                <w:rFonts w:ascii="宋体" w:hAnsi="宋体" w:cs="宋体"/>
              </w:rPr>
            </w:pPr>
          </w:p>
        </w:tc>
        <w:tc>
          <w:tcPr>
            <w:tcW w:w="7223" w:type="dxa"/>
            <w:tcBorders>
              <w:top w:val="nil"/>
              <w:left w:val="nil"/>
              <w:bottom w:val="single" w:sz="4" w:space="0" w:color="auto"/>
              <w:right w:val="single" w:sz="4" w:space="0" w:color="auto"/>
            </w:tcBorders>
            <w:shd w:val="clear" w:color="auto" w:fill="auto"/>
            <w:tcMar>
              <w:top w:w="57" w:type="dxa"/>
              <w:bottom w:w="57" w:type="dxa"/>
            </w:tcMar>
            <w:vAlign w:val="center"/>
          </w:tcPr>
          <w:p w:rsidR="008E63CB" w:rsidRDefault="008E63CB" w:rsidP="009B26B1">
            <w:pPr>
              <w:spacing w:line="360" w:lineRule="exact"/>
              <w:rPr>
                <w:rFonts w:ascii="宋体" w:hAnsi="宋体" w:cs="宋体"/>
              </w:rPr>
            </w:pPr>
            <w:r>
              <w:rPr>
                <w:rFonts w:ascii="宋体" w:hAnsi="宋体" w:cs="宋体" w:hint="eastAsia"/>
              </w:rPr>
              <w:t>3.投标人需为本项目组建专门的项目实施团队，实施团队成员不少于</w:t>
            </w:r>
            <w:r>
              <w:rPr>
                <w:rFonts w:ascii="宋体" w:hAnsi="宋体" w:cs="宋体"/>
              </w:rPr>
              <w:t>5</w:t>
            </w:r>
            <w:r>
              <w:rPr>
                <w:rFonts w:ascii="宋体" w:hAnsi="宋体" w:cs="宋体" w:hint="eastAsia"/>
              </w:rPr>
              <w:t>人，且必须为投标人公司在职一年或一年以上（至投标截止时间）的正式员工，证明材料齐全的得3分，无法提供或证明材料不全的得0分。</w:t>
            </w:r>
          </w:p>
        </w:tc>
        <w:tc>
          <w:tcPr>
            <w:tcW w:w="1325" w:type="dxa"/>
            <w:tcMar>
              <w:top w:w="57" w:type="dxa"/>
              <w:bottom w:w="57" w:type="dxa"/>
            </w:tcMar>
            <w:vAlign w:val="center"/>
          </w:tcPr>
          <w:p w:rsidR="008E63CB" w:rsidRDefault="008E63CB" w:rsidP="009B26B1">
            <w:pPr>
              <w:spacing w:line="360" w:lineRule="exact"/>
              <w:jc w:val="center"/>
              <w:rPr>
                <w:rFonts w:ascii="宋体" w:hAnsi="宋体" w:cs="宋体"/>
              </w:rPr>
            </w:pPr>
            <w:r>
              <w:rPr>
                <w:rFonts w:ascii="宋体" w:hAnsi="宋体" w:cs="宋体" w:hint="eastAsia"/>
              </w:rPr>
              <w:t>3</w:t>
            </w:r>
          </w:p>
        </w:tc>
      </w:tr>
      <w:tr w:rsidR="008E63CB" w:rsidTr="009B26B1">
        <w:trPr>
          <w:trHeight w:val="719"/>
          <w:jc w:val="center"/>
        </w:trPr>
        <w:tc>
          <w:tcPr>
            <w:tcW w:w="1298" w:type="dxa"/>
            <w:vMerge w:val="restart"/>
            <w:tcMar>
              <w:top w:w="57" w:type="dxa"/>
              <w:bottom w:w="57" w:type="dxa"/>
            </w:tcMar>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售后服务（3）</w:t>
            </w:r>
          </w:p>
        </w:tc>
        <w:tc>
          <w:tcPr>
            <w:tcW w:w="7223"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8E63CB" w:rsidRDefault="008E63CB" w:rsidP="009B26B1">
            <w:pPr>
              <w:widowControl/>
              <w:rPr>
                <w:rFonts w:ascii="宋体" w:hAnsi="宋体" w:cs="宋体"/>
              </w:rPr>
            </w:pPr>
            <w:r>
              <w:rPr>
                <w:rFonts w:ascii="宋体" w:hAnsi="宋体" w:cs="宋体" w:hint="eastAsia"/>
              </w:rPr>
              <w:t>1.售后服务方案需提供具体的技术支持及故障响应措施，方案完整合理得1分，否则得0分。</w:t>
            </w:r>
          </w:p>
        </w:tc>
        <w:tc>
          <w:tcPr>
            <w:tcW w:w="1325" w:type="dxa"/>
            <w:tcMar>
              <w:top w:w="57" w:type="dxa"/>
              <w:bottom w:w="57" w:type="dxa"/>
            </w:tcMar>
            <w:vAlign w:val="center"/>
          </w:tcPr>
          <w:p w:rsidR="008E63CB" w:rsidRDefault="008E63CB" w:rsidP="009B26B1">
            <w:pPr>
              <w:widowControl/>
              <w:jc w:val="center"/>
              <w:rPr>
                <w:rFonts w:ascii="宋体" w:hAnsi="宋体" w:cs="宋体"/>
              </w:rPr>
            </w:pPr>
            <w:r>
              <w:rPr>
                <w:rFonts w:ascii="宋体" w:hAnsi="宋体" w:cs="宋体" w:hint="eastAsia"/>
              </w:rPr>
              <w:t>1</w:t>
            </w:r>
          </w:p>
        </w:tc>
      </w:tr>
      <w:tr w:rsidR="008E63CB" w:rsidTr="009B26B1">
        <w:trPr>
          <w:trHeight w:val="715"/>
          <w:jc w:val="center"/>
        </w:trPr>
        <w:tc>
          <w:tcPr>
            <w:tcW w:w="1298" w:type="dxa"/>
            <w:vMerge/>
            <w:tcMar>
              <w:top w:w="57" w:type="dxa"/>
              <w:bottom w:w="57" w:type="dxa"/>
            </w:tcMar>
            <w:vAlign w:val="center"/>
          </w:tcPr>
          <w:p w:rsidR="008E63CB" w:rsidRDefault="008E63CB" w:rsidP="009B26B1">
            <w:pPr>
              <w:widowControl/>
              <w:spacing w:line="360" w:lineRule="auto"/>
              <w:jc w:val="center"/>
              <w:textAlignment w:val="center"/>
              <w:rPr>
                <w:rFonts w:ascii="宋体" w:hAnsi="宋体" w:cs="宋体"/>
              </w:rPr>
            </w:pPr>
          </w:p>
        </w:tc>
        <w:tc>
          <w:tcPr>
            <w:tcW w:w="7223"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8E63CB" w:rsidRDefault="008E63CB" w:rsidP="009B26B1">
            <w:pPr>
              <w:widowControl/>
              <w:spacing w:line="360" w:lineRule="exact"/>
              <w:rPr>
                <w:rFonts w:ascii="宋体" w:hAnsi="宋体" w:cs="宋体"/>
              </w:rPr>
            </w:pPr>
            <w:r>
              <w:rPr>
                <w:rFonts w:ascii="宋体" w:hAnsi="宋体" w:cs="宋体" w:hint="eastAsia"/>
              </w:rPr>
              <w:t>2.质保期满足招标文件要求的基础上，每增加一年得</w:t>
            </w:r>
            <w:r>
              <w:rPr>
                <w:rFonts w:ascii="宋体" w:hAnsi="宋体" w:cs="宋体"/>
              </w:rPr>
              <w:t>1</w:t>
            </w:r>
            <w:r>
              <w:rPr>
                <w:rFonts w:ascii="宋体" w:hAnsi="宋体" w:cs="宋体" w:hint="eastAsia"/>
              </w:rPr>
              <w:t>分，本项最高为1分。其他情况不得分。</w:t>
            </w:r>
          </w:p>
        </w:tc>
        <w:tc>
          <w:tcPr>
            <w:tcW w:w="1325" w:type="dxa"/>
            <w:tcMar>
              <w:top w:w="57" w:type="dxa"/>
              <w:bottom w:w="57" w:type="dxa"/>
            </w:tcMar>
            <w:vAlign w:val="center"/>
          </w:tcPr>
          <w:p w:rsidR="008E63CB" w:rsidRDefault="008E63CB" w:rsidP="009B26B1">
            <w:pPr>
              <w:widowControl/>
              <w:spacing w:line="360" w:lineRule="exact"/>
              <w:jc w:val="center"/>
              <w:rPr>
                <w:rFonts w:ascii="宋体" w:hAnsi="宋体" w:cs="宋体"/>
              </w:rPr>
            </w:pPr>
            <w:r>
              <w:rPr>
                <w:rFonts w:ascii="宋体" w:hAnsi="宋体" w:cs="宋体" w:hint="eastAsia"/>
              </w:rPr>
              <w:t>1</w:t>
            </w:r>
          </w:p>
        </w:tc>
      </w:tr>
      <w:tr w:rsidR="008E63CB" w:rsidTr="009B26B1">
        <w:trPr>
          <w:trHeight w:val="715"/>
          <w:jc w:val="center"/>
        </w:trPr>
        <w:tc>
          <w:tcPr>
            <w:tcW w:w="1298" w:type="dxa"/>
            <w:vMerge/>
            <w:tcMar>
              <w:top w:w="57" w:type="dxa"/>
              <w:bottom w:w="57" w:type="dxa"/>
            </w:tcMar>
            <w:vAlign w:val="center"/>
          </w:tcPr>
          <w:p w:rsidR="008E63CB" w:rsidRDefault="008E63CB" w:rsidP="009B26B1">
            <w:pPr>
              <w:widowControl/>
              <w:spacing w:line="360" w:lineRule="auto"/>
              <w:jc w:val="center"/>
              <w:textAlignment w:val="center"/>
              <w:rPr>
                <w:rFonts w:ascii="宋体" w:hAnsi="宋体" w:cs="宋体"/>
              </w:rPr>
            </w:pPr>
          </w:p>
        </w:tc>
        <w:tc>
          <w:tcPr>
            <w:tcW w:w="7223"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8E63CB" w:rsidRDefault="008E63CB" w:rsidP="009B26B1">
            <w:pPr>
              <w:widowControl/>
              <w:spacing w:line="360" w:lineRule="exact"/>
              <w:rPr>
                <w:rFonts w:ascii="宋体" w:hAnsi="宋体" w:cs="宋体"/>
              </w:rPr>
            </w:pPr>
            <w:r>
              <w:rPr>
                <w:rFonts w:ascii="宋体" w:hAnsi="宋体" w:cs="宋体" w:hint="eastAsia"/>
              </w:rPr>
              <w:t>3.针对招标人系统使用人员提供完善的培训方案，方案科学合理、切实可行得1分，否则得0分。</w:t>
            </w:r>
          </w:p>
        </w:tc>
        <w:tc>
          <w:tcPr>
            <w:tcW w:w="1325" w:type="dxa"/>
            <w:tcMar>
              <w:top w:w="57" w:type="dxa"/>
              <w:bottom w:w="57" w:type="dxa"/>
            </w:tcMar>
            <w:vAlign w:val="center"/>
          </w:tcPr>
          <w:p w:rsidR="008E63CB" w:rsidRDefault="008E63CB" w:rsidP="009B26B1">
            <w:pPr>
              <w:widowControl/>
              <w:spacing w:line="360" w:lineRule="exact"/>
              <w:jc w:val="center"/>
              <w:rPr>
                <w:rFonts w:ascii="宋体" w:hAnsi="宋体" w:cs="宋体"/>
              </w:rPr>
            </w:pPr>
            <w:r>
              <w:rPr>
                <w:rFonts w:ascii="宋体" w:hAnsi="宋体" w:cs="宋体" w:hint="eastAsia"/>
              </w:rPr>
              <w:t>1</w:t>
            </w:r>
          </w:p>
        </w:tc>
      </w:tr>
      <w:tr w:rsidR="008E63CB" w:rsidTr="009B26B1">
        <w:trPr>
          <w:trHeight w:val="715"/>
          <w:jc w:val="center"/>
        </w:trPr>
        <w:tc>
          <w:tcPr>
            <w:tcW w:w="1298" w:type="dxa"/>
            <w:tcMar>
              <w:top w:w="57" w:type="dxa"/>
              <w:bottom w:w="57" w:type="dxa"/>
            </w:tcMar>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安全保密</w:t>
            </w:r>
          </w:p>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措施</w:t>
            </w:r>
          </w:p>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w:t>
            </w:r>
            <w:r>
              <w:rPr>
                <w:rFonts w:ascii="宋体" w:hAnsi="宋体" w:cs="宋体"/>
              </w:rPr>
              <w:t>3</w:t>
            </w:r>
            <w:r>
              <w:rPr>
                <w:rFonts w:ascii="宋体" w:hAnsi="宋体" w:cs="宋体" w:hint="eastAsia"/>
              </w:rPr>
              <w:t>）</w:t>
            </w:r>
          </w:p>
        </w:tc>
        <w:tc>
          <w:tcPr>
            <w:tcW w:w="7223"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8E63CB" w:rsidRDefault="008E63CB" w:rsidP="009B26B1">
            <w:pPr>
              <w:widowControl/>
              <w:spacing w:line="360" w:lineRule="exact"/>
              <w:rPr>
                <w:rFonts w:ascii="宋体" w:hAnsi="宋体" w:cs="宋体"/>
              </w:rPr>
            </w:pPr>
            <w:r>
              <w:rPr>
                <w:rFonts w:ascii="宋体" w:hAnsi="宋体" w:cs="宋体" w:hint="eastAsia"/>
              </w:rPr>
              <w:t>投标人应在人员选用、设施配置、资料管理、应急预案等方面采取严格的保密措施，对投标人提供的保密措施方案进行横向比较，最优得</w:t>
            </w:r>
            <w:r>
              <w:rPr>
                <w:rFonts w:ascii="宋体" w:hAnsi="宋体" w:cs="宋体"/>
              </w:rPr>
              <w:t>3</w:t>
            </w:r>
            <w:r>
              <w:rPr>
                <w:rFonts w:ascii="宋体" w:hAnsi="宋体" w:cs="宋体" w:hint="eastAsia"/>
              </w:rPr>
              <w:t>分，其余依次递减0.5分，直至0分。</w:t>
            </w:r>
          </w:p>
        </w:tc>
        <w:tc>
          <w:tcPr>
            <w:tcW w:w="1325" w:type="dxa"/>
            <w:tcMar>
              <w:top w:w="57" w:type="dxa"/>
              <w:bottom w:w="57" w:type="dxa"/>
            </w:tcMar>
            <w:vAlign w:val="center"/>
          </w:tcPr>
          <w:p w:rsidR="008E63CB" w:rsidRDefault="008E63CB" w:rsidP="009B26B1">
            <w:pPr>
              <w:widowControl/>
              <w:spacing w:line="360" w:lineRule="exact"/>
              <w:jc w:val="center"/>
              <w:rPr>
                <w:rFonts w:ascii="宋体" w:hAnsi="宋体" w:cs="宋体"/>
              </w:rPr>
            </w:pPr>
            <w:r>
              <w:rPr>
                <w:rFonts w:ascii="宋体" w:hAnsi="宋体" w:cs="宋体"/>
              </w:rPr>
              <w:t>3</w:t>
            </w:r>
          </w:p>
        </w:tc>
      </w:tr>
      <w:tr w:rsidR="008E63CB" w:rsidTr="009B26B1">
        <w:trPr>
          <w:trHeight w:val="715"/>
          <w:jc w:val="center"/>
        </w:trPr>
        <w:tc>
          <w:tcPr>
            <w:tcW w:w="1298" w:type="dxa"/>
            <w:tcMar>
              <w:top w:w="57" w:type="dxa"/>
              <w:bottom w:w="57" w:type="dxa"/>
            </w:tcMar>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平台开发经验（</w:t>
            </w:r>
            <w:r>
              <w:rPr>
                <w:rFonts w:ascii="宋体" w:hAnsi="宋体" w:cs="宋体"/>
              </w:rPr>
              <w:t>16</w:t>
            </w:r>
            <w:r>
              <w:rPr>
                <w:rFonts w:ascii="宋体" w:hAnsi="宋体" w:cs="宋体" w:hint="eastAsia"/>
              </w:rPr>
              <w:t>）</w:t>
            </w:r>
          </w:p>
        </w:tc>
        <w:tc>
          <w:tcPr>
            <w:tcW w:w="7223" w:type="dxa"/>
            <w:tcMar>
              <w:top w:w="57" w:type="dxa"/>
              <w:bottom w:w="57" w:type="dxa"/>
            </w:tcMar>
            <w:vAlign w:val="center"/>
          </w:tcPr>
          <w:p w:rsidR="008E63CB" w:rsidRDefault="008E63CB" w:rsidP="009B26B1">
            <w:pPr>
              <w:spacing w:line="360" w:lineRule="auto"/>
              <w:jc w:val="left"/>
              <w:rPr>
                <w:rFonts w:ascii="宋体" w:hAnsi="宋体" w:cs="宋体"/>
              </w:rPr>
            </w:pPr>
            <w:r>
              <w:rPr>
                <w:rFonts w:ascii="宋体" w:hAnsi="宋体" w:cs="宋体" w:hint="eastAsia"/>
              </w:rPr>
              <w:t>投标人提供与数据库相关的软件著作权、开发专利复印件，每提供一份得</w:t>
            </w:r>
            <w:r>
              <w:rPr>
                <w:rFonts w:ascii="宋体" w:hAnsi="宋体" w:cs="宋体"/>
              </w:rPr>
              <w:t>1</w:t>
            </w:r>
            <w:r>
              <w:rPr>
                <w:rFonts w:ascii="宋体" w:hAnsi="宋体" w:cs="宋体" w:hint="eastAsia"/>
              </w:rPr>
              <w:t>分，最高得</w:t>
            </w:r>
            <w:r>
              <w:rPr>
                <w:rFonts w:ascii="宋体" w:hAnsi="宋体" w:cs="宋体"/>
              </w:rPr>
              <w:t>16</w:t>
            </w:r>
            <w:r>
              <w:rPr>
                <w:rFonts w:ascii="宋体" w:hAnsi="宋体" w:cs="宋体" w:hint="eastAsia"/>
              </w:rPr>
              <w:t>分。</w:t>
            </w:r>
          </w:p>
        </w:tc>
        <w:tc>
          <w:tcPr>
            <w:tcW w:w="1325" w:type="dxa"/>
            <w:tcMar>
              <w:top w:w="57" w:type="dxa"/>
              <w:bottom w:w="57" w:type="dxa"/>
            </w:tcMar>
            <w:vAlign w:val="center"/>
          </w:tcPr>
          <w:p w:rsidR="008E63CB" w:rsidRDefault="008E63CB" w:rsidP="009B26B1">
            <w:pPr>
              <w:widowControl/>
              <w:spacing w:line="360" w:lineRule="exact"/>
              <w:jc w:val="center"/>
              <w:rPr>
                <w:rFonts w:ascii="宋体" w:hAnsi="宋体" w:cs="宋体"/>
              </w:rPr>
            </w:pPr>
            <w:r>
              <w:rPr>
                <w:rFonts w:ascii="宋体" w:hAnsi="宋体" w:cs="宋体"/>
              </w:rPr>
              <w:t>16</w:t>
            </w:r>
          </w:p>
        </w:tc>
      </w:tr>
      <w:tr w:rsidR="008E63CB" w:rsidTr="009B26B1">
        <w:trPr>
          <w:trHeight w:val="454"/>
          <w:jc w:val="center"/>
        </w:trPr>
        <w:tc>
          <w:tcPr>
            <w:tcW w:w="8521" w:type="dxa"/>
            <w:gridSpan w:val="2"/>
            <w:tcMar>
              <w:top w:w="57" w:type="dxa"/>
              <w:bottom w:w="57" w:type="dxa"/>
            </w:tcMar>
            <w:vAlign w:val="center"/>
          </w:tcPr>
          <w:p w:rsidR="008E63CB" w:rsidRDefault="008E63CB" w:rsidP="009B26B1">
            <w:pPr>
              <w:widowControl/>
              <w:spacing w:line="360" w:lineRule="auto"/>
              <w:jc w:val="center"/>
              <w:textAlignment w:val="center"/>
              <w:rPr>
                <w:rFonts w:ascii="宋体" w:hAnsi="宋体" w:cs="宋体"/>
              </w:rPr>
            </w:pPr>
            <w:r>
              <w:rPr>
                <w:rFonts w:ascii="宋体" w:hAnsi="宋体" w:cs="宋体" w:hint="eastAsia"/>
              </w:rPr>
              <w:t>合计</w:t>
            </w:r>
          </w:p>
        </w:tc>
        <w:tc>
          <w:tcPr>
            <w:tcW w:w="1325" w:type="dxa"/>
            <w:tcMar>
              <w:top w:w="57" w:type="dxa"/>
              <w:bottom w:w="57" w:type="dxa"/>
            </w:tcMar>
            <w:vAlign w:val="center"/>
          </w:tcPr>
          <w:p w:rsidR="008E63CB" w:rsidRDefault="008E63CB" w:rsidP="009B26B1">
            <w:pPr>
              <w:spacing w:line="360" w:lineRule="auto"/>
              <w:jc w:val="center"/>
              <w:rPr>
                <w:rFonts w:ascii="宋体" w:hAnsi="宋体" w:cs="宋体"/>
              </w:rPr>
            </w:pPr>
            <w:r>
              <w:rPr>
                <w:rFonts w:ascii="宋体" w:hAnsi="宋体" w:cs="宋体"/>
              </w:rPr>
              <w:t>55</w:t>
            </w:r>
          </w:p>
        </w:tc>
      </w:tr>
    </w:tbl>
    <w:p w:rsidR="008E63CB" w:rsidRDefault="008E63CB" w:rsidP="008E63CB"/>
    <w:p w:rsidR="008E63CB" w:rsidRDefault="008E63CB" w:rsidP="008E63CB">
      <w:pPr>
        <w:pStyle w:val="2"/>
        <w:ind w:firstLine="488"/>
      </w:pPr>
      <w:r>
        <w:br w:type="page"/>
      </w:r>
    </w:p>
    <w:p w:rsidR="008E63CB" w:rsidRDefault="008E63CB" w:rsidP="008E63CB"/>
    <w:p w:rsidR="0001482B" w:rsidRDefault="0001482B" w:rsidP="0001482B">
      <w:pPr>
        <w:pStyle w:val="4"/>
      </w:pPr>
    </w:p>
    <w:sectPr w:rsidR="0001482B" w:rsidSect="00713A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603" w:rsidRDefault="001B5603" w:rsidP="008E63CB">
      <w:r>
        <w:separator/>
      </w:r>
    </w:p>
  </w:endnote>
  <w:endnote w:type="continuationSeparator" w:id="0">
    <w:p w:rsidR="001B5603" w:rsidRDefault="001B5603" w:rsidP="008E63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603" w:rsidRDefault="001B5603" w:rsidP="008E63CB">
      <w:r>
        <w:separator/>
      </w:r>
    </w:p>
  </w:footnote>
  <w:footnote w:type="continuationSeparator" w:id="0">
    <w:p w:rsidR="001B5603" w:rsidRDefault="001B5603" w:rsidP="008E63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482B"/>
    <w:rsid w:val="0001482B"/>
    <w:rsid w:val="000C3A14"/>
    <w:rsid w:val="001B5603"/>
    <w:rsid w:val="00274FC8"/>
    <w:rsid w:val="004F0AE4"/>
    <w:rsid w:val="00607FE4"/>
    <w:rsid w:val="00713A2B"/>
    <w:rsid w:val="008E63CB"/>
    <w:rsid w:val="00B33534"/>
    <w:rsid w:val="00BC37EC"/>
    <w:rsid w:val="00C32B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1482B"/>
    <w:pPr>
      <w:widowControl w:val="0"/>
      <w:jc w:val="both"/>
    </w:pPr>
    <w:rPr>
      <w:szCs w:val="24"/>
    </w:rPr>
  </w:style>
  <w:style w:type="paragraph" w:styleId="4">
    <w:name w:val="heading 4"/>
    <w:basedOn w:val="a"/>
    <w:next w:val="a"/>
    <w:link w:val="4Char"/>
    <w:qFormat/>
    <w:rsid w:val="0001482B"/>
    <w:pPr>
      <w:keepNext/>
      <w:jc w:val="center"/>
      <w:outlineLvl w:val="3"/>
    </w:pPr>
    <w:rPr>
      <w:rFonts w:eastAsia="楷体_GB2312"/>
      <w:b/>
      <w:bCs/>
      <w:sz w:val="1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01482B"/>
    <w:rPr>
      <w:rFonts w:eastAsia="楷体_GB2312"/>
      <w:b/>
      <w:bCs/>
      <w:sz w:val="13"/>
      <w:szCs w:val="24"/>
    </w:rPr>
  </w:style>
  <w:style w:type="paragraph" w:styleId="a3">
    <w:name w:val="Body Text Indent"/>
    <w:basedOn w:val="a"/>
    <w:link w:val="Char"/>
    <w:uiPriority w:val="99"/>
    <w:semiHidden/>
    <w:unhideWhenUsed/>
    <w:rsid w:val="0001482B"/>
    <w:pPr>
      <w:spacing w:after="120"/>
      <w:ind w:leftChars="200" w:left="420"/>
    </w:pPr>
  </w:style>
  <w:style w:type="character" w:customStyle="1" w:styleId="Char">
    <w:name w:val="正文文本缩进 Char"/>
    <w:basedOn w:val="a0"/>
    <w:link w:val="a3"/>
    <w:uiPriority w:val="99"/>
    <w:semiHidden/>
    <w:rsid w:val="0001482B"/>
    <w:rPr>
      <w:szCs w:val="24"/>
    </w:rPr>
  </w:style>
  <w:style w:type="paragraph" w:styleId="2">
    <w:name w:val="Body Text First Indent 2"/>
    <w:basedOn w:val="a3"/>
    <w:link w:val="2Char"/>
    <w:uiPriority w:val="99"/>
    <w:unhideWhenUsed/>
    <w:qFormat/>
    <w:rsid w:val="0001482B"/>
    <w:pPr>
      <w:spacing w:after="0" w:line="420" w:lineRule="exact"/>
      <w:ind w:leftChars="0" w:left="0" w:firstLineChars="200" w:firstLine="420"/>
    </w:pPr>
    <w:rPr>
      <w:rFonts w:ascii="Calibri" w:eastAsia="宋体" w:hAnsi="Calibri" w:cs="Times New Roman"/>
      <w:spacing w:val="2"/>
      <w:sz w:val="24"/>
      <w:szCs w:val="20"/>
    </w:rPr>
  </w:style>
  <w:style w:type="character" w:customStyle="1" w:styleId="2Char">
    <w:name w:val="正文首行缩进 2 Char"/>
    <w:basedOn w:val="Char"/>
    <w:link w:val="2"/>
    <w:uiPriority w:val="99"/>
    <w:rsid w:val="0001482B"/>
    <w:rPr>
      <w:rFonts w:ascii="Calibri" w:eastAsia="宋体" w:hAnsi="Calibri" w:cs="Times New Roman"/>
      <w:spacing w:val="2"/>
      <w:sz w:val="24"/>
      <w:szCs w:val="20"/>
    </w:rPr>
  </w:style>
  <w:style w:type="paragraph" w:styleId="a4">
    <w:name w:val="List Paragraph"/>
    <w:basedOn w:val="a"/>
    <w:uiPriority w:val="34"/>
    <w:qFormat/>
    <w:rsid w:val="0001482B"/>
    <w:pPr>
      <w:ind w:firstLineChars="200" w:firstLine="420"/>
    </w:pPr>
  </w:style>
  <w:style w:type="paragraph" w:styleId="a5">
    <w:name w:val="header"/>
    <w:basedOn w:val="a"/>
    <w:link w:val="Char0"/>
    <w:uiPriority w:val="99"/>
    <w:semiHidden/>
    <w:unhideWhenUsed/>
    <w:rsid w:val="008E63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E63CB"/>
    <w:rPr>
      <w:sz w:val="18"/>
      <w:szCs w:val="18"/>
    </w:rPr>
  </w:style>
  <w:style w:type="paragraph" w:styleId="a6">
    <w:name w:val="footer"/>
    <w:basedOn w:val="a"/>
    <w:link w:val="Char1"/>
    <w:uiPriority w:val="99"/>
    <w:semiHidden/>
    <w:unhideWhenUsed/>
    <w:rsid w:val="008E63CB"/>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E63C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6</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刘毅</dc:creator>
  <cp:keywords/>
  <dc:description/>
  <cp:lastModifiedBy>China</cp:lastModifiedBy>
  <cp:revision>7</cp:revision>
  <dcterms:created xsi:type="dcterms:W3CDTF">2022-05-07T01:47:00Z</dcterms:created>
  <dcterms:modified xsi:type="dcterms:W3CDTF">2022-06-22T01:13:00Z</dcterms:modified>
</cp:coreProperties>
</file>