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rsidR="008E0C8B" w:rsidRDefault="001819D8">
      <w:pPr>
        <w:jc w:val="center"/>
        <w:rPr>
          <w:rFonts w:ascii="宋体" w:eastAsia="宋体" w:hAnsi="宋体" w:cs="宋体"/>
          <w:sz w:val="28"/>
          <w:szCs w:val="36"/>
        </w:rPr>
      </w:pPr>
      <w:r>
        <w:rPr>
          <w:rFonts w:ascii="宋体" w:eastAsia="宋体" w:hAnsi="宋体" w:cs="宋体" w:hint="eastAsia"/>
          <w:sz w:val="28"/>
          <w:szCs w:val="36"/>
        </w:rPr>
        <w:t>零星维修耗材采购招标方案</w:t>
      </w:r>
    </w:p>
    <w:p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Pr>
          <w:rFonts w:ascii="宋体" w:eastAsia="宋体" w:hAnsi="宋体" w:cs="宋体" w:hint="eastAsia"/>
          <w:b/>
          <w:bCs/>
          <w:sz w:val="24"/>
          <w:szCs w:val="32"/>
          <w:u w:val="single"/>
        </w:rPr>
        <w:t>零星维修耗材采购</w:t>
      </w:r>
      <w:r>
        <w:rPr>
          <w:rFonts w:ascii="宋体" w:eastAsia="宋体" w:hAnsi="宋体" w:cs="宋体" w:hint="eastAsia"/>
          <w:sz w:val="24"/>
          <w:szCs w:val="32"/>
        </w:rPr>
        <w:t>项目进行询价采购，本次招标分</w:t>
      </w:r>
      <w:r w:rsidR="005D7E74" w:rsidRPr="005D7E74">
        <w:rPr>
          <w:rFonts w:ascii="宋体" w:eastAsia="宋体" w:hAnsi="宋体" w:cs="宋体" w:hint="eastAsia"/>
          <w:b/>
          <w:sz w:val="24"/>
          <w:szCs w:val="32"/>
        </w:rPr>
        <w:t>标段</w:t>
      </w:r>
      <w:proofErr w:type="gramStart"/>
      <w:r w:rsidR="005D7E74" w:rsidRPr="005D7E74">
        <w:rPr>
          <w:rFonts w:ascii="宋体" w:eastAsia="宋体" w:hAnsi="宋体" w:cs="宋体" w:hint="eastAsia"/>
          <w:b/>
          <w:sz w:val="24"/>
          <w:szCs w:val="32"/>
        </w:rPr>
        <w:t>一</w:t>
      </w:r>
      <w:proofErr w:type="gramEnd"/>
      <w:r w:rsidR="005D7E74" w:rsidRPr="005D7E74">
        <w:rPr>
          <w:rFonts w:ascii="宋体" w:eastAsia="宋体" w:hAnsi="宋体" w:cs="宋体" w:hint="eastAsia"/>
          <w:b/>
          <w:sz w:val="24"/>
          <w:szCs w:val="32"/>
        </w:rPr>
        <w:t>：</w:t>
      </w:r>
      <w:r w:rsidRPr="005D7E74">
        <w:rPr>
          <w:rFonts w:ascii="宋体" w:eastAsia="宋体" w:hAnsi="宋体" w:cs="宋体" w:hint="eastAsia"/>
          <w:b/>
          <w:sz w:val="24"/>
          <w:szCs w:val="32"/>
        </w:rPr>
        <w:t>电工类耗材</w:t>
      </w:r>
      <w:r w:rsidRPr="005D7E74">
        <w:rPr>
          <w:rFonts w:ascii="宋体" w:eastAsia="宋体" w:hAnsi="宋体" w:cs="宋体" w:hint="eastAsia"/>
          <w:sz w:val="24"/>
          <w:szCs w:val="32"/>
        </w:rPr>
        <w:t>、</w:t>
      </w:r>
      <w:r w:rsidR="005D7E74" w:rsidRPr="005D7E74">
        <w:rPr>
          <w:rFonts w:ascii="宋体" w:eastAsia="宋体" w:hAnsi="宋体" w:cs="宋体" w:hint="eastAsia"/>
          <w:b/>
          <w:sz w:val="24"/>
          <w:szCs w:val="32"/>
        </w:rPr>
        <w:t>标段二：</w:t>
      </w:r>
      <w:r w:rsidRPr="005D7E74">
        <w:rPr>
          <w:rFonts w:ascii="宋体" w:eastAsia="宋体" w:hAnsi="宋体" w:cs="宋体" w:hint="eastAsia"/>
          <w:b/>
          <w:sz w:val="24"/>
          <w:szCs w:val="32"/>
        </w:rPr>
        <w:t>木工类耗材</w:t>
      </w:r>
      <w:r w:rsidRPr="005D7E74">
        <w:rPr>
          <w:rFonts w:ascii="宋体" w:eastAsia="宋体" w:hAnsi="宋体" w:cs="宋体" w:hint="eastAsia"/>
          <w:sz w:val="24"/>
          <w:szCs w:val="32"/>
        </w:rPr>
        <w:t>、</w:t>
      </w:r>
      <w:r w:rsidR="005D7E74" w:rsidRPr="005D7E74">
        <w:rPr>
          <w:rFonts w:ascii="宋体" w:eastAsia="宋体" w:hAnsi="宋体" w:cs="宋体" w:hint="eastAsia"/>
          <w:b/>
          <w:sz w:val="24"/>
          <w:szCs w:val="32"/>
        </w:rPr>
        <w:t>标段三：</w:t>
      </w:r>
      <w:r w:rsidRPr="005D7E74">
        <w:rPr>
          <w:rFonts w:ascii="宋体" w:eastAsia="宋体" w:hAnsi="宋体" w:cs="宋体" w:hint="eastAsia"/>
          <w:b/>
          <w:sz w:val="24"/>
          <w:szCs w:val="32"/>
        </w:rPr>
        <w:t>水工类耗材</w:t>
      </w:r>
      <w:r w:rsidRPr="005D7E74">
        <w:rPr>
          <w:rFonts w:ascii="宋体" w:eastAsia="宋体" w:hAnsi="宋体" w:cs="宋体" w:hint="eastAsia"/>
          <w:sz w:val="24"/>
          <w:szCs w:val="32"/>
        </w:rPr>
        <w:t>和</w:t>
      </w:r>
      <w:r w:rsidR="005D7E74" w:rsidRPr="005D7E74">
        <w:rPr>
          <w:rFonts w:ascii="宋体" w:eastAsia="宋体" w:hAnsi="宋体" w:cs="宋体" w:hint="eastAsia"/>
          <w:b/>
          <w:sz w:val="24"/>
          <w:szCs w:val="32"/>
        </w:rPr>
        <w:t>标段四：</w:t>
      </w:r>
      <w:r w:rsidRPr="005D7E74">
        <w:rPr>
          <w:rFonts w:ascii="宋体" w:eastAsia="宋体" w:hAnsi="宋体" w:cs="宋体" w:hint="eastAsia"/>
          <w:b/>
          <w:sz w:val="24"/>
          <w:szCs w:val="32"/>
        </w:rPr>
        <w:t>装饰类耗材</w:t>
      </w:r>
      <w:r w:rsidRPr="005D7E74">
        <w:rPr>
          <w:rFonts w:ascii="宋体" w:eastAsia="宋体" w:hAnsi="宋体" w:cs="宋体" w:hint="eastAsia"/>
          <w:sz w:val="24"/>
          <w:szCs w:val="32"/>
        </w:rPr>
        <w:t>共四个标段</w:t>
      </w:r>
      <w:r>
        <w:rPr>
          <w:rFonts w:ascii="宋体" w:eastAsia="宋体" w:hAnsi="宋体" w:cs="宋体" w:hint="eastAsia"/>
          <w:sz w:val="24"/>
          <w:szCs w:val="32"/>
        </w:rPr>
        <w:t>，</w:t>
      </w:r>
      <w:r w:rsidRPr="005D7E74">
        <w:rPr>
          <w:rFonts w:ascii="宋体" w:eastAsia="宋体" w:hAnsi="宋体" w:cs="宋体" w:hint="eastAsia"/>
          <w:b/>
          <w:sz w:val="24"/>
          <w:szCs w:val="32"/>
        </w:rPr>
        <w:t>分别单独投标</w:t>
      </w:r>
      <w:r>
        <w:rPr>
          <w:rFonts w:ascii="宋体" w:eastAsia="宋体" w:hAnsi="宋体" w:cs="宋体" w:hint="eastAsia"/>
          <w:sz w:val="24"/>
          <w:szCs w:val="32"/>
        </w:rPr>
        <w:t>，具体耗材清单见附件。投标方可根据自身经营实际情况有选择进行投标。欢迎具有能力提供所要采购正品货物、服务并且具备足够技术保障能力的供应商前来投标。</w:t>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Pr>
          <w:rFonts w:ascii="宋体" w:eastAsia="宋体" w:hAnsi="宋体" w:cs="宋体" w:hint="eastAsia"/>
          <w:b/>
          <w:bCs/>
          <w:sz w:val="24"/>
          <w:szCs w:val="32"/>
          <w:u w:val="single"/>
        </w:rPr>
        <w:t>零星维修耗材采购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Pr>
          <w:rFonts w:ascii="宋体" w:eastAsia="宋体" w:hAnsi="宋体" w:cs="宋体" w:hint="eastAsia"/>
          <w:sz w:val="24"/>
          <w:u w:val="single"/>
        </w:rPr>
        <w:t>270000.00元</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sidR="004403E9">
        <w:rPr>
          <w:rFonts w:ascii="宋体" w:eastAsia="宋体" w:hAnsi="宋体" w:cs="宋体" w:hint="eastAsia"/>
          <w:sz w:val="24"/>
        </w:rPr>
        <w:t>C1-204</w:t>
      </w:r>
      <w:r w:rsidR="004403E9">
        <w:rPr>
          <w:rFonts w:ascii="宋体" w:eastAsia="宋体" w:hAnsi="宋体" w:cs="宋体"/>
          <w:sz w:val="24"/>
        </w:rPr>
        <w:t xml:space="preserve"> </w:t>
      </w:r>
    </w:p>
    <w:p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rsidR="008E0C8B" w:rsidRDefault="001819D8">
      <w:pPr>
        <w:widowControl/>
        <w:spacing w:line="360" w:lineRule="auto"/>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2022年2月2</w:t>
      </w:r>
      <w:r w:rsidR="005D7E74">
        <w:rPr>
          <w:rFonts w:ascii="宋体" w:eastAsia="宋体" w:hAnsi="宋体" w:cs="宋体" w:hint="eastAsia"/>
          <w:kern w:val="0"/>
          <w:sz w:val="24"/>
          <w:shd w:val="clear" w:color="auto" w:fill="FFFFFF"/>
        </w:rPr>
        <w:t>4</w:t>
      </w:r>
      <w:r>
        <w:rPr>
          <w:rFonts w:ascii="宋体" w:eastAsia="宋体" w:hAnsi="宋体" w:cs="宋体" w:hint="eastAsia"/>
          <w:kern w:val="0"/>
          <w:sz w:val="24"/>
          <w:shd w:val="clear" w:color="auto" w:fill="FFFFFF"/>
        </w:rPr>
        <w:t>日</w:t>
      </w:r>
      <w:r w:rsidR="00356ED3">
        <w:rPr>
          <w:rFonts w:ascii="宋体" w:eastAsia="宋体" w:hAnsi="宋体" w:cs="宋体" w:hint="eastAsia"/>
          <w:kern w:val="0"/>
          <w:sz w:val="24"/>
          <w:shd w:val="clear" w:color="auto" w:fill="FFFFFF"/>
        </w:rPr>
        <w:t>上午8:30-10:00（北京时间</w:t>
      </w:r>
      <w:r w:rsidR="00356ED3">
        <w:rPr>
          <w:rFonts w:ascii="宋体" w:eastAsia="宋体" w:hAnsi="宋体" w:cs="宋体"/>
          <w:kern w:val="0"/>
          <w:sz w:val="24"/>
          <w:shd w:val="clear" w:color="auto" w:fill="FFFFFF"/>
        </w:rPr>
        <w:t>）</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业主部门联系人：江老师</w:t>
      </w:r>
      <w:r>
        <w:rPr>
          <w:rFonts w:ascii="宋体" w:eastAsia="宋体" w:hAnsi="宋体" w:cs="宋体" w:hint="eastAsia"/>
          <w:kern w:val="0"/>
          <w:sz w:val="24"/>
          <w:shd w:val="clear" w:color="auto" w:fill="FFFFFF"/>
        </w:rPr>
        <w:t>、张老师0512-53940836</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采购项目工作小组联系人：杨老师0512-53940881</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lastRenderedPageBreak/>
        <w:t xml:space="preserve">电话：0512-53940821   </w:t>
      </w:r>
      <w:r w:rsidR="005D7E74">
        <w:rPr>
          <w:rFonts w:ascii="宋体" w:eastAsia="宋体" w:hAnsi="宋体" w:cs="宋体" w:hint="eastAsia"/>
          <w:kern w:val="0"/>
          <w:sz w:val="24"/>
          <w:shd w:val="clear" w:color="auto" w:fill="FFFFFF"/>
        </w:rPr>
        <w:t>陈老师</w:t>
      </w:r>
      <w:r>
        <w:rPr>
          <w:rFonts w:ascii="宋体" w:eastAsia="宋体" w:hAnsi="宋体" w:cs="宋体" w:hint="eastAsia"/>
          <w:kern w:val="0"/>
          <w:sz w:val="24"/>
          <w:shd w:val="clear" w:color="auto" w:fill="FFFFFF"/>
        </w:rPr>
        <w:t xml:space="preserve">  </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rsidR="00356ED3" w:rsidRPr="00356ED3" w:rsidRDefault="00356ED3" w:rsidP="00356ED3">
      <w:pPr>
        <w:widowControl/>
        <w:spacing w:line="360" w:lineRule="auto"/>
        <w:ind w:firstLineChars="200" w:firstLine="480"/>
        <w:jc w:val="left"/>
        <w:rPr>
          <w:rFonts w:ascii="宋体" w:eastAsia="宋体" w:hAnsi="宋体" w:cs="宋体"/>
          <w:kern w:val="0"/>
          <w:sz w:val="24"/>
          <w:shd w:val="clear" w:color="auto" w:fill="FFFFFF"/>
        </w:rPr>
      </w:pPr>
      <w:r w:rsidRPr="00356ED3">
        <w:rPr>
          <w:rFonts w:ascii="宋体" w:eastAsia="宋体" w:hAnsi="宋体" w:cs="宋体" w:hint="eastAsia"/>
          <w:kern w:val="0"/>
          <w:sz w:val="24"/>
          <w:shd w:val="clear" w:color="auto" w:fill="FFFFFF"/>
        </w:rPr>
        <w:t>2022年2月24日</w:t>
      </w:r>
      <w:r>
        <w:rPr>
          <w:rFonts w:ascii="宋体" w:eastAsia="宋体" w:hAnsi="宋体" w:cs="宋体" w:hint="eastAsia"/>
          <w:kern w:val="0"/>
          <w:sz w:val="24"/>
          <w:shd w:val="clear" w:color="auto" w:fill="FFFFFF"/>
        </w:rPr>
        <w:t>上午10:00（北京时间）</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江苏省太仓市科教新城</w:t>
      </w:r>
      <w:proofErr w:type="gramStart"/>
      <w:r>
        <w:rPr>
          <w:rFonts w:ascii="宋体" w:eastAsia="宋体" w:hAnsi="宋体" w:cs="宋体" w:hint="eastAsia"/>
          <w:kern w:val="0"/>
          <w:sz w:val="24"/>
          <w:shd w:val="clear" w:color="auto" w:fill="FFFFFF"/>
        </w:rPr>
        <w:t>健雄路1号</w:t>
      </w:r>
      <w:proofErr w:type="gramEnd"/>
      <w:r>
        <w:rPr>
          <w:rFonts w:ascii="宋体" w:eastAsia="宋体" w:hAnsi="宋体" w:cs="宋体" w:hint="eastAsia"/>
          <w:kern w:val="0"/>
          <w:sz w:val="24"/>
          <w:shd w:val="clear" w:color="auto" w:fill="FFFFFF"/>
        </w:rPr>
        <w:t>，C1-204室。</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r w:rsidRPr="00994631">
        <w:rPr>
          <w:rFonts w:ascii="宋体" w:eastAsia="宋体" w:hAnsi="宋体" w:cs="宋体" w:hint="eastAsia"/>
          <w:b/>
          <w:sz w:val="24"/>
        </w:rPr>
        <w:t>并注明投标的“水工”、“电工”、“木工”或“装饰”</w:t>
      </w:r>
      <w:r>
        <w:rPr>
          <w:rFonts w:ascii="宋体" w:eastAsia="宋体" w:hAnsi="宋体" w:cs="宋体" w:hint="eastAsia"/>
          <w:sz w:val="24"/>
        </w:rPr>
        <w:t>；</w:t>
      </w:r>
    </w:p>
    <w:p w:rsidR="008E0C8B" w:rsidRDefault="001819D8">
      <w:pPr>
        <w:pStyle w:val="a9"/>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1、承诺函；</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2、投标书；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3、授权委托书；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4、企业《营业执照》。</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rsidR="008E0C8B" w:rsidRDefault="001819D8" w:rsidP="001819D8">
      <w:pPr>
        <w:spacing w:line="360" w:lineRule="auto"/>
        <w:ind w:firstLine="420"/>
        <w:rPr>
          <w:rFonts w:ascii="宋体" w:eastAsia="宋体" w:hAnsi="宋体" w:cs="宋体"/>
          <w:sz w:val="24"/>
        </w:rPr>
      </w:pPr>
      <w:r>
        <w:rPr>
          <w:rFonts w:ascii="宋体" w:eastAsia="宋体" w:hAnsi="宋体" w:cs="宋体" w:hint="eastAsia"/>
          <w:kern w:val="0"/>
          <w:sz w:val="24"/>
          <w:shd w:val="clear" w:color="auto" w:fill="FFFFFF"/>
        </w:rPr>
        <w:t>入校要求：主动配合学校防疫工作。入校戴口罩、测体温、出示健康码、行程码，所有到过中、高风险地区的校外进校人员须出示48小时内在太仓做的核酸检测报告。所有进校人员严格遵守学院门卫管理要求，对不配合管理人员，学院门卫和保安有权拒绝其入校。</w:t>
      </w:r>
    </w:p>
    <w:p w:rsidR="008E0C8B" w:rsidRDefault="001819D8">
      <w:pPr>
        <w:rPr>
          <w:rFonts w:ascii="宋体" w:eastAsia="宋体" w:hAnsi="宋体" w:cs="宋体"/>
          <w:b/>
          <w:bCs/>
          <w:sz w:val="24"/>
          <w:szCs w:val="32"/>
        </w:rPr>
      </w:pPr>
      <w:r>
        <w:rPr>
          <w:rFonts w:ascii="宋体" w:eastAsia="宋体" w:hAnsi="宋体" w:cs="宋体" w:hint="eastAsia"/>
          <w:b/>
          <w:bCs/>
          <w:sz w:val="24"/>
          <w:szCs w:val="32"/>
        </w:rPr>
        <w:br w:type="page"/>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招标项目要求及采购清单报价</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3、本次招标分电工类耗材、水工类耗材、木工类耗材和装饰类耗材共四个标段，具体耗材清单见附件。投标方可根据自身经营实际有选择进行投标。</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color w:val="FF0000"/>
          <w:kern w:val="0"/>
          <w:sz w:val="24"/>
          <w:shd w:val="clear" w:color="auto" w:fill="FFFFFF"/>
        </w:rPr>
        <w:t>1、供货商报价时品牌、型号、规格一定要填写清楚；</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2、产品总体要求中等档次，价格适中；</w:t>
      </w:r>
      <w:r>
        <w:rPr>
          <w:rFonts w:ascii="宋体" w:eastAsia="宋体" w:hAnsi="宋体" w:cs="宋体" w:hint="eastAsia"/>
          <w:color w:val="FF0000"/>
          <w:kern w:val="0"/>
          <w:sz w:val="24"/>
          <w:shd w:val="clear" w:color="auto" w:fill="FFFFFF"/>
        </w:rPr>
        <w:t>（报价表中列出参考品牌的货品，供货商应在所列品牌中选择其一进行报价；未列参考品牌的货品，供货商应选择中档品牌进行报价）</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3、不在报价表清单内的货品供货价不得高于同档次货品的市场零售价；</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4、</w:t>
      </w:r>
      <w:r w:rsidRPr="00EA246C">
        <w:rPr>
          <w:rFonts w:ascii="宋体" w:eastAsia="宋体" w:hAnsi="宋体" w:cs="宋体" w:hint="eastAsia"/>
          <w:b/>
          <w:kern w:val="0"/>
          <w:sz w:val="24"/>
          <w:shd w:val="clear" w:color="auto" w:fill="FFFFFF"/>
        </w:rPr>
        <w:t>维修类材料要求24小时内送货上门，紧急抢修材料随要随送；</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5、特殊材料要积极配合寻购，以满足甲方需求；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6、协助甲方解决一些疑难问题；</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7、送货单上要注明品牌、型号、规格、单价、数量；</w:t>
      </w:r>
    </w:p>
    <w:p w:rsidR="008E0C8B" w:rsidRDefault="001819D8">
      <w:pPr>
        <w:pStyle w:val="a9"/>
        <w:widowControl/>
        <w:shd w:val="clear" w:color="auto" w:fill="FFFFFF"/>
        <w:spacing w:line="360" w:lineRule="auto"/>
        <w:ind w:firstLineChars="0"/>
        <w:rPr>
          <w:rFonts w:ascii="宋体" w:eastAsia="宋体" w:hAnsi="宋体" w:cs="宋体"/>
          <w:color w:val="FF0000"/>
          <w:kern w:val="0"/>
          <w:sz w:val="24"/>
          <w:shd w:val="clear" w:color="auto" w:fill="FFFFFF"/>
        </w:rPr>
      </w:pPr>
      <w:r>
        <w:rPr>
          <w:rFonts w:ascii="宋体" w:eastAsia="宋体" w:hAnsi="宋体" w:cs="宋体" w:hint="eastAsia"/>
          <w:color w:val="FF0000"/>
          <w:kern w:val="0"/>
          <w:sz w:val="24"/>
          <w:shd w:val="clear" w:color="auto" w:fill="FFFFFF"/>
        </w:rPr>
        <w:t>8、报价表要求是打印件；</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9、采购清单及报价表见附件。</w:t>
      </w:r>
    </w:p>
    <w:p w:rsidR="008E0C8B" w:rsidRDefault="001819D8">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rsidR="008E0C8B" w:rsidRDefault="001819D8">
      <w:pPr>
        <w:spacing w:line="360" w:lineRule="auto"/>
        <w:ind w:firstLine="420"/>
        <w:outlineLvl w:val="0"/>
        <w:rPr>
          <w:rFonts w:ascii="宋体" w:eastAsia="宋体" w:hAnsi="宋体" w:cs="宋体"/>
          <w:color w:val="000000"/>
          <w:sz w:val="24"/>
        </w:rPr>
      </w:pPr>
      <w:r>
        <w:rPr>
          <w:rFonts w:ascii="宋体" w:eastAsia="宋体" w:hAnsi="宋体" w:cs="宋体" w:hint="eastAsia"/>
          <w:color w:val="000000"/>
          <w:sz w:val="24"/>
        </w:rPr>
        <w:t>1、招标人组织开标；</w:t>
      </w:r>
    </w:p>
    <w:p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w:t>
      </w:r>
      <w:r>
        <w:rPr>
          <w:rFonts w:ascii="宋体" w:eastAsia="宋体" w:hAnsi="宋体" w:cs="宋体" w:hint="eastAsia"/>
          <w:sz w:val="24"/>
        </w:rPr>
        <w:lastRenderedPageBreak/>
        <w:t>报价合理性的，评标委员会应当将其作为无效投标处理。</w:t>
      </w:r>
    </w:p>
    <w:p w:rsidR="008E0C8B" w:rsidRDefault="001819D8">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四、供货时间及售后服务</w:t>
      </w:r>
    </w:p>
    <w:p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中标供应商所提供的货品，应根据招标方要求的时间、地点及时送到，紧急抢修材料要求加紧送达抢修目的地；</w:t>
      </w:r>
    </w:p>
    <w:p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运输费用：运输包括上下车辆及搬运耗材，所产生的费用由中标供应商自行负责；</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3、中标供应商应根据国家三包的相关规定予以相应的质保；</w:t>
      </w:r>
    </w:p>
    <w:p w:rsidR="008E0C8B" w:rsidRDefault="001819D8">
      <w:pPr>
        <w:tabs>
          <w:tab w:val="left" w:pos="420"/>
        </w:tabs>
        <w:spacing w:line="360" w:lineRule="auto"/>
        <w:rPr>
          <w:rFonts w:ascii="宋体" w:eastAsia="宋体" w:hAnsi="宋体" w:cs="宋体"/>
          <w:sz w:val="24"/>
        </w:rPr>
      </w:pPr>
      <w:r>
        <w:rPr>
          <w:rFonts w:ascii="宋体" w:eastAsia="宋体" w:hAnsi="宋体" w:cs="宋体" w:hint="eastAsia"/>
          <w:sz w:val="24"/>
        </w:rPr>
        <w:tab/>
        <w:t>4</w:t>
      </w:r>
      <w:r>
        <w:rPr>
          <w:rFonts w:ascii="宋体" w:eastAsia="宋体" w:hAnsi="宋体" w:cs="宋体" w:hint="eastAsia"/>
          <w:color w:val="000000"/>
          <w:sz w:val="24"/>
        </w:rPr>
        <w:t>、</w:t>
      </w:r>
      <w:r>
        <w:rPr>
          <w:rFonts w:ascii="宋体" w:eastAsia="宋体" w:hAnsi="宋体" w:cs="宋体" w:hint="eastAsia"/>
          <w:bCs/>
          <w:kern w:val="0"/>
          <w:sz w:val="24"/>
          <w:szCs w:val="72"/>
        </w:rPr>
        <w:t>特殊材料要积极配合寻购，以满足招标方需求。</w:t>
      </w:r>
    </w:p>
    <w:p w:rsidR="008E0C8B" w:rsidRDefault="001819D8">
      <w:pPr>
        <w:spacing w:line="360" w:lineRule="auto"/>
        <w:rPr>
          <w:rFonts w:ascii="宋体" w:eastAsia="宋体" w:hAnsi="宋体" w:cs="宋体"/>
          <w:b/>
          <w:bCs/>
          <w:sz w:val="24"/>
        </w:rPr>
      </w:pPr>
      <w:r>
        <w:rPr>
          <w:rFonts w:ascii="宋体" w:eastAsia="宋体" w:hAnsi="宋体" w:cs="宋体" w:hint="eastAsia"/>
          <w:b/>
          <w:bCs/>
          <w:sz w:val="24"/>
        </w:rPr>
        <w:t>五、违约处理</w:t>
      </w:r>
    </w:p>
    <w:p w:rsidR="008E0C8B" w:rsidRDefault="001819D8">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2、参加投标者须严格维护招投标的公正性、合法性、合理性。一经发现违规者，一律取消投标或中标资格，并保留追究其法律责任的权利；</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货商提供的货品其品牌、型号、规格应与投标文件中保持一致，若出现与投标文件中不一致并且低于投标货品品质时，招标方有权拒收货品，若出现三次（含）上述情形，招标方有权终止合同并要求供货商进行赔偿；</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rsidR="008E0C8B" w:rsidRDefault="001819D8">
      <w:pPr>
        <w:spacing w:line="360" w:lineRule="auto"/>
        <w:rPr>
          <w:rFonts w:ascii="宋体" w:eastAsia="宋体" w:hAnsi="宋体" w:cs="宋体"/>
          <w:b/>
          <w:bCs/>
          <w:kern w:val="0"/>
          <w:sz w:val="24"/>
          <w:szCs w:val="72"/>
        </w:rPr>
      </w:pPr>
      <w:r>
        <w:rPr>
          <w:rFonts w:ascii="宋体" w:eastAsia="宋体" w:hAnsi="宋体" w:cs="宋体" w:hint="eastAsia"/>
          <w:b/>
          <w:bCs/>
          <w:sz w:val="24"/>
        </w:rPr>
        <w:t>六、</w:t>
      </w:r>
      <w:r>
        <w:rPr>
          <w:rFonts w:ascii="宋体" w:eastAsia="宋体" w:hAnsi="宋体" w:cs="宋体" w:hint="eastAsia"/>
          <w:b/>
          <w:bCs/>
          <w:kern w:val="0"/>
          <w:sz w:val="24"/>
          <w:szCs w:val="72"/>
        </w:rPr>
        <w:t>验收标准</w:t>
      </w:r>
    </w:p>
    <w:p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根据要求品牌或者招标方提供的型号要求以及数量进行验收。</w:t>
      </w:r>
    </w:p>
    <w:p w:rsidR="008E0C8B" w:rsidRDefault="001819D8">
      <w:pPr>
        <w:spacing w:line="360" w:lineRule="auto"/>
        <w:rPr>
          <w:rFonts w:ascii="宋体" w:eastAsia="宋体" w:hAnsi="宋体" w:cs="宋体"/>
          <w:b/>
          <w:bCs/>
          <w:sz w:val="24"/>
        </w:rPr>
      </w:pPr>
      <w:r>
        <w:rPr>
          <w:rFonts w:ascii="宋体" w:eastAsia="宋体" w:hAnsi="宋体" w:cs="宋体" w:hint="eastAsia"/>
          <w:b/>
          <w:sz w:val="24"/>
        </w:rPr>
        <w:t>七、</w:t>
      </w:r>
      <w:r>
        <w:rPr>
          <w:rFonts w:ascii="宋体" w:eastAsia="宋体" w:hAnsi="宋体" w:cs="宋体" w:hint="eastAsia"/>
          <w:b/>
          <w:bCs/>
          <w:sz w:val="24"/>
        </w:rPr>
        <w:t>付款方式</w:t>
      </w:r>
    </w:p>
    <w:p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合同签订后，按送货清单，依照样品对应的价格，一般每季度结算一次，如有大批量材料供应，可按单次结清。</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br w:type="page"/>
      </w:r>
    </w:p>
    <w:p w:rsidR="006639E6" w:rsidRDefault="006639E6" w:rsidP="006639E6">
      <w:pPr>
        <w:jc w:val="left"/>
        <w:rPr>
          <w:rFonts w:ascii="宋体" w:eastAsia="宋体" w:hAnsi="宋体" w:cs="宋体" w:hint="eastAsia"/>
          <w:b/>
          <w:sz w:val="24"/>
          <w:szCs w:val="32"/>
        </w:rPr>
      </w:pPr>
      <w:r w:rsidRPr="005D7E74">
        <w:rPr>
          <w:rFonts w:ascii="宋体" w:eastAsia="宋体" w:hAnsi="宋体" w:cs="宋体" w:hint="eastAsia"/>
          <w:b/>
          <w:sz w:val="24"/>
          <w:szCs w:val="32"/>
        </w:rPr>
        <w:lastRenderedPageBreak/>
        <w:t>标段</w:t>
      </w:r>
      <w:proofErr w:type="gramStart"/>
      <w:r w:rsidRPr="005D7E74">
        <w:rPr>
          <w:rFonts w:ascii="宋体" w:eastAsia="宋体" w:hAnsi="宋体" w:cs="宋体" w:hint="eastAsia"/>
          <w:b/>
          <w:sz w:val="24"/>
          <w:szCs w:val="32"/>
        </w:rPr>
        <w:t>一</w:t>
      </w:r>
      <w:proofErr w:type="gramEnd"/>
      <w:r w:rsidRPr="005D7E74">
        <w:rPr>
          <w:rFonts w:ascii="宋体" w:eastAsia="宋体" w:hAnsi="宋体" w:cs="宋体" w:hint="eastAsia"/>
          <w:b/>
          <w:sz w:val="24"/>
          <w:szCs w:val="32"/>
        </w:rPr>
        <w:t>：电工类耗材</w:t>
      </w:r>
    </w:p>
    <w:p w:rsidR="008E0C8B" w:rsidRDefault="001819D8">
      <w:pPr>
        <w:jc w:val="center"/>
        <w:rPr>
          <w:rFonts w:ascii="宋体" w:eastAsia="宋体" w:hAnsi="宋体" w:cs="宋体"/>
          <w:b/>
          <w:sz w:val="32"/>
          <w:szCs w:val="32"/>
        </w:rPr>
      </w:pPr>
      <w:r>
        <w:rPr>
          <w:rFonts w:ascii="宋体" w:eastAsia="宋体" w:hAnsi="宋体" w:cs="宋体" w:hint="eastAsia"/>
          <w:b/>
          <w:sz w:val="24"/>
        </w:rPr>
        <w:t>电工类耗材采购清单及报价表</w:t>
      </w:r>
    </w:p>
    <w:p w:rsidR="008E0C8B" w:rsidRDefault="008E0C8B">
      <w:pPr>
        <w:rPr>
          <w:rFonts w:ascii="宋体" w:eastAsia="宋体" w:hAnsi="宋体" w:cs="宋体"/>
          <w:bCs/>
          <w:sz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1346"/>
        <w:gridCol w:w="1237"/>
        <w:gridCol w:w="1075"/>
        <w:gridCol w:w="833"/>
        <w:gridCol w:w="707"/>
        <w:gridCol w:w="843"/>
      </w:tblGrid>
      <w:tr w:rsidR="008E0C8B">
        <w:tc>
          <w:tcPr>
            <w:tcW w:w="1454"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名   称</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品   牌</w:t>
            </w:r>
          </w:p>
        </w:tc>
        <w:tc>
          <w:tcPr>
            <w:tcW w:w="726"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型号/规格</w:t>
            </w: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单位</w:t>
            </w:r>
          </w:p>
        </w:tc>
        <w:tc>
          <w:tcPr>
            <w:tcW w:w="489"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数量</w:t>
            </w:r>
          </w:p>
        </w:tc>
        <w:tc>
          <w:tcPr>
            <w:tcW w:w="415"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单价</w:t>
            </w:r>
          </w:p>
        </w:tc>
        <w:tc>
          <w:tcPr>
            <w:tcW w:w="493"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备注</w:t>
            </w: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7W节能灯泡</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22W普通日光灯管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支</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40W普通日光灯管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支</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22W镇流器</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rPr>
          <w:trHeight w:val="609"/>
        </w:trPr>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40W镇流器</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22W普通日光灯架（单管）</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40W普通日光灯架（单管）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rPr>
          <w:trHeight w:val="435"/>
        </w:trPr>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22W普通日光灯架（双管）</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32W普通日光灯架（双管）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40W普通日光灯架（双管）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一开普通灯开关面板</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公牛、德力西、雷士、飞利浦、欧普、正泰</w:t>
            </w: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二开普通灯开关面板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三开普通灯开关面板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四开普通灯开关面板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10A五眼插座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10A五眼一开插座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10A三脚插头</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16A三眼插座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16A三脚插头</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25A三眼插座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25A三脚插头</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25A四眼插座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25A四脚插头</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32A四眼插座</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32A四脚插头</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lastRenderedPageBreak/>
              <w:t>16A电热水器插头（带漏电保护、</w:t>
            </w:r>
            <w:proofErr w:type="gramStart"/>
            <w:r>
              <w:rPr>
                <w:rFonts w:ascii="宋体" w:eastAsia="宋体" w:hAnsi="宋体" w:cs="宋体" w:hint="eastAsia"/>
                <w:szCs w:val="21"/>
              </w:rPr>
              <w:t>不</w:t>
            </w:r>
            <w:proofErr w:type="gramEnd"/>
            <w:r>
              <w:rPr>
                <w:rFonts w:ascii="宋体" w:eastAsia="宋体" w:hAnsi="宋体" w:cs="宋体" w:hint="eastAsia"/>
                <w:szCs w:val="21"/>
              </w:rPr>
              <w:t>带线）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吸顶扇</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美的、格力、艾美特、奥克斯</w:t>
            </w: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吸顶扇电机</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吸顶扇调速开关面板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rPr>
                <w:rFonts w:ascii="宋体" w:eastAsia="宋体" w:hAnsi="宋体" w:cs="宋体"/>
              </w:rPr>
            </w:pPr>
          </w:p>
        </w:tc>
        <w:tc>
          <w:tcPr>
            <w:tcW w:w="493" w:type="pct"/>
            <w:vAlign w:val="center"/>
          </w:tcPr>
          <w:p w:rsidR="008E0C8B" w:rsidRDefault="008E0C8B">
            <w:pPr>
              <w:rPr>
                <w:rFonts w:ascii="宋体" w:eastAsia="宋体" w:hAnsi="宋体" w:cs="宋体"/>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2*0.5电话线</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公牛</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电话插座面板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1.2UF电容</w:t>
            </w:r>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BV1平方单股铜芯线</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远东、金龙羽、熊猫、宝胜</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BV1.5平方单股铜芯线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rPr>
          <w:trHeight w:val="90"/>
        </w:trPr>
        <w:tc>
          <w:tcPr>
            <w:tcW w:w="1454" w:type="pct"/>
            <w:vAlign w:val="center"/>
          </w:tcPr>
          <w:p w:rsidR="008E0C8B" w:rsidRDefault="001819D8">
            <w:pPr>
              <w:rPr>
                <w:rFonts w:ascii="宋体" w:eastAsia="宋体" w:hAnsi="宋体" w:cs="宋体"/>
              </w:rPr>
            </w:pPr>
            <w:r>
              <w:rPr>
                <w:rFonts w:ascii="宋体" w:eastAsia="宋体" w:hAnsi="宋体" w:cs="宋体" w:hint="eastAsia"/>
                <w:szCs w:val="21"/>
              </w:rPr>
              <w:t>BV2.5平方单股铜芯线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BV4平方单股铜芯线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BV1/1.5平方双股灯头线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BV1/1.5平方单股灯头线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2*1平方护套线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2*1.5平方护套线</w:t>
            </w:r>
          </w:p>
        </w:tc>
        <w:tc>
          <w:tcPr>
            <w:tcW w:w="790" w:type="pct"/>
            <w:vMerge/>
            <w:vAlign w:val="center"/>
          </w:tcPr>
          <w:p w:rsidR="008E0C8B" w:rsidRDefault="008E0C8B">
            <w:pPr>
              <w:spacing w:line="360" w:lineRule="auto"/>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250W路灯（汞灯）</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套</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250W路灯灯泡</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250W路灯镇流器</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250W路灯触发器</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szCs w:val="21"/>
              </w:rPr>
            </w:pPr>
          </w:p>
        </w:tc>
        <w:tc>
          <w:tcPr>
            <w:tcW w:w="631" w:type="pct"/>
            <w:vAlign w:val="center"/>
          </w:tcPr>
          <w:p w:rsidR="008E0C8B" w:rsidRDefault="001819D8">
            <w:pPr>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2*2.5平方护套线</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远东、金龙羽、熊猫、宝胜</w:t>
            </w:r>
          </w:p>
        </w:tc>
        <w:tc>
          <w:tcPr>
            <w:tcW w:w="726" w:type="pct"/>
            <w:vAlign w:val="center"/>
          </w:tcPr>
          <w:p w:rsidR="008E0C8B" w:rsidRDefault="008E0C8B">
            <w:pPr>
              <w:jc w:val="center"/>
              <w:rPr>
                <w:rFonts w:ascii="宋体" w:eastAsia="宋体" w:hAnsi="宋体" w:cs="宋体"/>
                <w:szCs w:val="21"/>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3*1平方护套线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3*1.5平方护套线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3*2.5平方护套线</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rPr>
                <w:rFonts w:ascii="宋体" w:eastAsia="宋体" w:hAnsi="宋体" w:cs="宋体"/>
              </w:rPr>
            </w:pPr>
          </w:p>
        </w:tc>
        <w:tc>
          <w:tcPr>
            <w:tcW w:w="631" w:type="pct"/>
            <w:vAlign w:val="center"/>
          </w:tcPr>
          <w:p w:rsidR="008E0C8B" w:rsidRDefault="001819D8">
            <w:pPr>
              <w:jc w:val="center"/>
              <w:rPr>
                <w:rFonts w:ascii="宋体" w:eastAsia="宋体" w:hAnsi="宋体" w:cs="宋体"/>
              </w:rPr>
            </w:pPr>
            <w:r>
              <w:rPr>
                <w:rFonts w:ascii="宋体" w:eastAsia="宋体" w:hAnsi="宋体" w:cs="宋体" w:hint="eastAsia"/>
                <w:szCs w:val="21"/>
              </w:rPr>
              <w:t>卷</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rPr>
          <w:trHeight w:val="656"/>
        </w:trPr>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声光控灯头（人体感应）</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20WT5灯</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套</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40WT5灯</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套</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63A</w:t>
            </w:r>
            <w:r>
              <w:rPr>
                <w:rFonts w:ascii="宋体" w:eastAsia="宋体" w:hAnsi="宋体" w:cs="宋体" w:hint="eastAsia"/>
                <w:sz w:val="18"/>
                <w:szCs w:val="18"/>
              </w:rPr>
              <w:t>空气开关(不带漏保)</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施耐德、正</w:t>
            </w:r>
            <w:r>
              <w:rPr>
                <w:rFonts w:ascii="宋体" w:eastAsia="宋体" w:hAnsi="宋体" w:cs="宋体" w:hint="eastAsia"/>
                <w:szCs w:val="21"/>
              </w:rPr>
              <w:lastRenderedPageBreak/>
              <w:t>泰、德力西、公牛</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lastRenderedPageBreak/>
              <w:t>100A</w:t>
            </w:r>
            <w:r>
              <w:rPr>
                <w:rFonts w:ascii="宋体" w:eastAsia="宋体" w:hAnsi="宋体" w:cs="宋体" w:hint="eastAsia"/>
                <w:sz w:val="18"/>
                <w:szCs w:val="18"/>
              </w:rPr>
              <w:t>空气开关(不带漏保)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lastRenderedPageBreak/>
              <w:t>150A</w:t>
            </w:r>
            <w:r>
              <w:rPr>
                <w:rFonts w:ascii="宋体" w:eastAsia="宋体" w:hAnsi="宋体" w:cs="宋体" w:hint="eastAsia"/>
                <w:sz w:val="18"/>
                <w:szCs w:val="18"/>
              </w:rPr>
              <w:t>空气开关(不带漏保)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200A</w:t>
            </w:r>
            <w:r>
              <w:rPr>
                <w:rFonts w:ascii="宋体" w:eastAsia="宋体" w:hAnsi="宋体" w:cs="宋体" w:hint="eastAsia"/>
                <w:sz w:val="18"/>
                <w:szCs w:val="18"/>
              </w:rPr>
              <w:t>空气开关(不带漏保)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jc w:val="right"/>
              <w:rPr>
                <w:rFonts w:ascii="宋体" w:eastAsia="宋体" w:hAnsi="宋体" w:cs="宋体"/>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63A</w:t>
            </w:r>
            <w:r>
              <w:rPr>
                <w:rFonts w:ascii="宋体" w:eastAsia="宋体" w:hAnsi="宋体" w:cs="宋体" w:hint="eastAsia"/>
                <w:sz w:val="18"/>
                <w:szCs w:val="18"/>
              </w:rPr>
              <w:t>空气开关(带漏保)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100A</w:t>
            </w:r>
            <w:r>
              <w:rPr>
                <w:rFonts w:ascii="宋体" w:eastAsia="宋体" w:hAnsi="宋体" w:cs="宋体" w:hint="eastAsia"/>
                <w:sz w:val="18"/>
                <w:szCs w:val="18"/>
              </w:rPr>
              <w:t>空气开关(带漏保)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150A</w:t>
            </w:r>
            <w:r>
              <w:rPr>
                <w:rFonts w:ascii="宋体" w:eastAsia="宋体" w:hAnsi="宋体" w:cs="宋体" w:hint="eastAsia"/>
                <w:sz w:val="18"/>
                <w:szCs w:val="18"/>
              </w:rPr>
              <w:t>空气开关(带漏保)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200A</w:t>
            </w:r>
            <w:r>
              <w:rPr>
                <w:rFonts w:ascii="宋体" w:eastAsia="宋体" w:hAnsi="宋体" w:cs="宋体" w:hint="eastAsia"/>
                <w:sz w:val="18"/>
                <w:szCs w:val="18"/>
              </w:rPr>
              <w:t>空气开关(带漏保)</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230A断路器</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rPr>
          <w:trHeight w:val="671"/>
        </w:trPr>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36WH型灯管</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支</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rPr>
          <w:trHeight w:val="1322"/>
        </w:trPr>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五眼地插座</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公牛、德力西、雷士、飞利浦、欧普、正泰</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 w:val="20"/>
                <w:szCs w:val="20"/>
              </w:rPr>
            </w:pPr>
            <w:r>
              <w:rPr>
                <w:rFonts w:ascii="宋体" w:eastAsia="宋体" w:hAnsi="宋体" w:cs="宋体" w:hint="eastAsia"/>
                <w:sz w:val="20"/>
                <w:szCs w:val="20"/>
              </w:rPr>
              <w:t>微型接触器220V-380V-25A</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施耐德、正泰、德力西、公牛</w:t>
            </w: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1.8M拖线板（带过载保护）</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公牛</w:t>
            </w:r>
          </w:p>
        </w:tc>
        <w:tc>
          <w:tcPr>
            <w:tcW w:w="726"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8位总控10A</w:t>
            </w: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3M拖线板（带过载保护）</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8位总控10A</w:t>
            </w: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rPr>
                <w:rFonts w:ascii="宋体" w:eastAsia="宋体" w:hAnsi="宋体" w:cs="宋体"/>
              </w:rPr>
            </w:pPr>
            <w:r>
              <w:rPr>
                <w:rFonts w:ascii="宋体" w:eastAsia="宋体" w:hAnsi="宋体" w:cs="宋体" w:hint="eastAsia"/>
                <w:szCs w:val="21"/>
              </w:rPr>
              <w:t>5M拖线板（带过载保护）</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8位总控10A</w:t>
            </w: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日光灯启辉器</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胶布</w:t>
            </w:r>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5号碱性电池</w:t>
            </w:r>
          </w:p>
        </w:tc>
        <w:tc>
          <w:tcPr>
            <w:tcW w:w="790" w:type="pct"/>
            <w:vMerge w:val="restar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南孚、双鹿、松下</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节</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7号碱性电池</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节</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9V电池</w:t>
            </w:r>
          </w:p>
        </w:tc>
        <w:tc>
          <w:tcPr>
            <w:tcW w:w="790" w:type="pct"/>
            <w:vMerge/>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节</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lastRenderedPageBreak/>
              <w:t>86型空白面板</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公牛、德力西、雷士、飞利浦、欧普、正泰</w:t>
            </w: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时间钟控（带开关）</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上海</w:t>
            </w: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防水自粘性胶带</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上海</w:t>
            </w:r>
          </w:p>
        </w:tc>
        <w:tc>
          <w:tcPr>
            <w:tcW w:w="726" w:type="pct"/>
            <w:vAlign w:val="center"/>
          </w:tcPr>
          <w:p w:rsidR="008E0C8B" w:rsidRDefault="008E0C8B">
            <w:pPr>
              <w:spacing w:line="360" w:lineRule="auto"/>
              <w:ind w:firstLineChars="100" w:firstLine="210"/>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卷</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日光灯灯脚</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4分线管</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联塑、德力西、伟星</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米</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4</w:t>
            </w:r>
            <w:proofErr w:type="gramStart"/>
            <w:r>
              <w:rPr>
                <w:rFonts w:ascii="宋体" w:eastAsia="宋体" w:hAnsi="宋体" w:cs="宋体" w:hint="eastAsia"/>
                <w:szCs w:val="21"/>
              </w:rPr>
              <w:t>分管卡</w:t>
            </w:r>
            <w:proofErr w:type="gramEnd"/>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袋</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6分线管</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联塑、德力西、伟星</w:t>
            </w: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米</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6</w:t>
            </w:r>
            <w:proofErr w:type="gramStart"/>
            <w:r>
              <w:rPr>
                <w:rFonts w:ascii="宋体" w:eastAsia="宋体" w:hAnsi="宋体" w:cs="宋体" w:hint="eastAsia"/>
                <w:szCs w:val="21"/>
              </w:rPr>
              <w:t>分管卡</w:t>
            </w:r>
            <w:proofErr w:type="gramEnd"/>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jc w:val="center"/>
              <w:rPr>
                <w:rFonts w:ascii="宋体" w:eastAsia="宋体" w:hAnsi="宋体" w:cs="宋体"/>
                <w:szCs w:val="21"/>
              </w:rPr>
            </w:pP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袋</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1819D8">
            <w:pPr>
              <w:spacing w:line="360" w:lineRule="auto"/>
              <w:rPr>
                <w:rFonts w:ascii="宋体" w:eastAsia="宋体" w:hAnsi="宋体" w:cs="宋体"/>
                <w:szCs w:val="21"/>
              </w:rPr>
            </w:pPr>
            <w:r>
              <w:rPr>
                <w:rFonts w:ascii="宋体" w:eastAsia="宋体" w:hAnsi="宋体" w:cs="宋体" w:hint="eastAsia"/>
                <w:szCs w:val="21"/>
              </w:rPr>
              <w:t>220V35W射灯</w:t>
            </w:r>
            <w:proofErr w:type="gramStart"/>
            <w:r>
              <w:rPr>
                <w:rFonts w:ascii="宋体" w:eastAsia="宋体" w:hAnsi="宋体" w:cs="宋体" w:hint="eastAsia"/>
                <w:szCs w:val="21"/>
              </w:rPr>
              <w:t>灯</w:t>
            </w:r>
            <w:proofErr w:type="gramEnd"/>
            <w:r>
              <w:rPr>
                <w:rFonts w:ascii="宋体" w:eastAsia="宋体" w:hAnsi="宋体" w:cs="宋体" w:hint="eastAsia"/>
                <w:szCs w:val="21"/>
              </w:rPr>
              <w:t>杯</w:t>
            </w:r>
          </w:p>
        </w:tc>
        <w:tc>
          <w:tcPr>
            <w:tcW w:w="790"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飞利浦、雷士、欧普</w:t>
            </w:r>
          </w:p>
        </w:tc>
        <w:tc>
          <w:tcPr>
            <w:tcW w:w="726"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MR16</w:t>
            </w:r>
          </w:p>
        </w:tc>
        <w:tc>
          <w:tcPr>
            <w:tcW w:w="631" w:type="pct"/>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szCs w:val="21"/>
              </w:rPr>
              <w:t>只</w:t>
            </w:r>
          </w:p>
        </w:tc>
        <w:tc>
          <w:tcPr>
            <w:tcW w:w="489" w:type="pct"/>
            <w:vAlign w:val="center"/>
          </w:tcPr>
          <w:p w:rsidR="008E0C8B" w:rsidRDefault="001819D8">
            <w:pPr>
              <w:spacing w:line="360" w:lineRule="auto"/>
              <w:jc w:val="right"/>
              <w:rPr>
                <w:rFonts w:ascii="宋体" w:eastAsia="宋体" w:hAnsi="宋体" w:cs="宋体"/>
                <w:szCs w:val="21"/>
              </w:rPr>
            </w:pPr>
            <w:r>
              <w:rPr>
                <w:rFonts w:ascii="宋体" w:eastAsia="宋体" w:hAnsi="宋体" w:cs="宋体" w:hint="eastAsia"/>
                <w:szCs w:val="21"/>
              </w:rPr>
              <w:t>1</w:t>
            </w: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8E0C8B">
            <w:pPr>
              <w:spacing w:line="360" w:lineRule="auto"/>
              <w:rPr>
                <w:rFonts w:ascii="宋体" w:eastAsia="宋体" w:hAnsi="宋体" w:cs="宋体"/>
                <w:szCs w:val="21"/>
              </w:rPr>
            </w:pPr>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8E0C8B">
            <w:pPr>
              <w:spacing w:line="360" w:lineRule="auto"/>
              <w:jc w:val="center"/>
              <w:rPr>
                <w:rFonts w:ascii="宋体" w:eastAsia="宋体" w:hAnsi="宋体" w:cs="宋体"/>
                <w:szCs w:val="21"/>
              </w:rPr>
            </w:pPr>
          </w:p>
        </w:tc>
        <w:tc>
          <w:tcPr>
            <w:tcW w:w="489" w:type="pct"/>
            <w:vAlign w:val="center"/>
          </w:tcPr>
          <w:p w:rsidR="008E0C8B" w:rsidRDefault="008E0C8B">
            <w:pPr>
              <w:spacing w:line="360" w:lineRule="auto"/>
              <w:jc w:val="right"/>
              <w:rPr>
                <w:rFonts w:ascii="宋体" w:eastAsia="宋体" w:hAnsi="宋体" w:cs="宋体"/>
                <w:szCs w:val="21"/>
              </w:rPr>
            </w:pP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1454" w:type="pct"/>
            <w:vAlign w:val="center"/>
          </w:tcPr>
          <w:p w:rsidR="008E0C8B" w:rsidRDefault="008E0C8B">
            <w:pPr>
              <w:spacing w:line="360" w:lineRule="auto"/>
              <w:rPr>
                <w:rFonts w:ascii="宋体" w:eastAsia="宋体" w:hAnsi="宋体" w:cs="宋体"/>
                <w:szCs w:val="21"/>
              </w:rPr>
            </w:pPr>
          </w:p>
        </w:tc>
        <w:tc>
          <w:tcPr>
            <w:tcW w:w="790" w:type="pct"/>
            <w:vAlign w:val="center"/>
          </w:tcPr>
          <w:p w:rsidR="008E0C8B" w:rsidRDefault="008E0C8B">
            <w:pPr>
              <w:spacing w:line="360" w:lineRule="auto"/>
              <w:jc w:val="center"/>
              <w:rPr>
                <w:rFonts w:ascii="宋体" w:eastAsia="宋体" w:hAnsi="宋体" w:cs="宋体"/>
                <w:szCs w:val="21"/>
              </w:rPr>
            </w:pPr>
          </w:p>
        </w:tc>
        <w:tc>
          <w:tcPr>
            <w:tcW w:w="726" w:type="pct"/>
            <w:vAlign w:val="center"/>
          </w:tcPr>
          <w:p w:rsidR="008E0C8B" w:rsidRDefault="008E0C8B">
            <w:pPr>
              <w:spacing w:line="360" w:lineRule="auto"/>
              <w:rPr>
                <w:rFonts w:ascii="宋体" w:eastAsia="宋体" w:hAnsi="宋体" w:cs="宋体"/>
                <w:szCs w:val="21"/>
              </w:rPr>
            </w:pPr>
          </w:p>
        </w:tc>
        <w:tc>
          <w:tcPr>
            <w:tcW w:w="631" w:type="pct"/>
            <w:vAlign w:val="center"/>
          </w:tcPr>
          <w:p w:rsidR="008E0C8B" w:rsidRDefault="008E0C8B">
            <w:pPr>
              <w:spacing w:line="360" w:lineRule="auto"/>
              <w:jc w:val="center"/>
              <w:rPr>
                <w:rFonts w:ascii="宋体" w:eastAsia="宋体" w:hAnsi="宋体" w:cs="宋体"/>
                <w:szCs w:val="21"/>
              </w:rPr>
            </w:pPr>
          </w:p>
        </w:tc>
        <w:tc>
          <w:tcPr>
            <w:tcW w:w="489" w:type="pct"/>
            <w:vAlign w:val="center"/>
          </w:tcPr>
          <w:p w:rsidR="008E0C8B" w:rsidRDefault="008E0C8B">
            <w:pPr>
              <w:spacing w:line="360" w:lineRule="auto"/>
              <w:jc w:val="right"/>
              <w:rPr>
                <w:rFonts w:ascii="宋体" w:eastAsia="宋体" w:hAnsi="宋体" w:cs="宋体"/>
                <w:szCs w:val="21"/>
              </w:rPr>
            </w:pPr>
          </w:p>
        </w:tc>
        <w:tc>
          <w:tcPr>
            <w:tcW w:w="415" w:type="pct"/>
            <w:vAlign w:val="center"/>
          </w:tcPr>
          <w:p w:rsidR="008E0C8B" w:rsidRDefault="008E0C8B">
            <w:pPr>
              <w:spacing w:line="360" w:lineRule="auto"/>
              <w:rPr>
                <w:rFonts w:ascii="宋体" w:eastAsia="宋体" w:hAnsi="宋体" w:cs="宋体"/>
                <w:szCs w:val="21"/>
              </w:rPr>
            </w:pPr>
          </w:p>
        </w:tc>
        <w:tc>
          <w:tcPr>
            <w:tcW w:w="493" w:type="pct"/>
            <w:vAlign w:val="center"/>
          </w:tcPr>
          <w:p w:rsidR="008E0C8B" w:rsidRDefault="008E0C8B">
            <w:pPr>
              <w:spacing w:line="360" w:lineRule="auto"/>
              <w:rPr>
                <w:rFonts w:ascii="宋体" w:eastAsia="宋体" w:hAnsi="宋体" w:cs="宋体"/>
                <w:szCs w:val="21"/>
              </w:rPr>
            </w:pPr>
          </w:p>
        </w:tc>
      </w:tr>
      <w:tr w:rsidR="008E0C8B">
        <w:tc>
          <w:tcPr>
            <w:tcW w:w="5000" w:type="pct"/>
            <w:gridSpan w:val="7"/>
            <w:vAlign w:val="center"/>
          </w:tcPr>
          <w:p w:rsidR="008E0C8B" w:rsidRDefault="001819D8">
            <w:pPr>
              <w:spacing w:line="360" w:lineRule="auto"/>
              <w:jc w:val="center"/>
              <w:rPr>
                <w:rFonts w:ascii="宋体" w:eastAsia="宋体" w:hAnsi="宋体" w:cs="宋体"/>
                <w:szCs w:val="21"/>
              </w:rPr>
            </w:pPr>
            <w:r>
              <w:rPr>
                <w:rFonts w:ascii="宋体" w:eastAsia="宋体" w:hAnsi="宋体" w:cs="宋体" w:hint="eastAsia"/>
                <w:b/>
                <w:color w:val="000000" w:themeColor="text1"/>
                <w:szCs w:val="21"/>
              </w:rPr>
              <w:t>合计总价为                         元人民币</w:t>
            </w:r>
          </w:p>
        </w:tc>
      </w:tr>
    </w:tbl>
    <w:p w:rsidR="008E0C8B" w:rsidRDefault="008E0C8B">
      <w:pPr>
        <w:rPr>
          <w:rFonts w:ascii="宋体" w:eastAsia="宋体" w:hAnsi="宋体" w:cs="宋体"/>
          <w:bCs/>
          <w:kern w:val="0"/>
          <w:sz w:val="24"/>
          <w:szCs w:val="72"/>
        </w:rPr>
      </w:pP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1、供货商报价时品牌、型号、规格一定要填写清楚；</w:t>
      </w:r>
    </w:p>
    <w:p w:rsidR="008E0C8B" w:rsidRDefault="001819D8">
      <w:pPr>
        <w:rPr>
          <w:rFonts w:ascii="宋体" w:eastAsia="宋体" w:hAnsi="宋体" w:cs="宋体"/>
          <w:bCs/>
          <w:color w:val="FF0000"/>
          <w:kern w:val="0"/>
          <w:sz w:val="24"/>
          <w:szCs w:val="72"/>
        </w:rPr>
      </w:pPr>
      <w:r>
        <w:rPr>
          <w:rFonts w:ascii="宋体" w:eastAsia="宋体" w:hAnsi="宋体" w:cs="宋体" w:hint="eastAsia"/>
          <w:bCs/>
          <w:color w:val="FF0000"/>
          <w:kern w:val="0"/>
          <w:sz w:val="24"/>
          <w:szCs w:val="72"/>
        </w:rPr>
        <w:t>2、本次招标采用单品报价方式，货品数量按实结算；</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3、报价表中列出参考品牌的货品，供货商应在所列品牌中选择其一进行报价，未列参考品牌的货品，供货商应选择中档品牌进行报价。</w:t>
      </w:r>
      <w:r>
        <w:rPr>
          <w:rFonts w:ascii="宋体" w:eastAsia="宋体" w:hAnsi="宋体" w:cs="宋体" w:hint="eastAsia"/>
          <w:bCs/>
          <w:kern w:val="0"/>
          <w:sz w:val="24"/>
          <w:szCs w:val="72"/>
        </w:rPr>
        <w:br w:type="page"/>
      </w:r>
    </w:p>
    <w:p w:rsidR="006639E6" w:rsidRDefault="006639E6" w:rsidP="006639E6">
      <w:pPr>
        <w:rPr>
          <w:rFonts w:ascii="宋体" w:eastAsia="宋体" w:hAnsi="宋体" w:cs="宋体" w:hint="eastAsia"/>
          <w:b/>
          <w:sz w:val="24"/>
          <w:szCs w:val="32"/>
        </w:rPr>
      </w:pPr>
      <w:r w:rsidRPr="005D7E74">
        <w:rPr>
          <w:rFonts w:ascii="宋体" w:eastAsia="宋体" w:hAnsi="宋体" w:cs="宋体" w:hint="eastAsia"/>
          <w:b/>
          <w:sz w:val="24"/>
          <w:szCs w:val="32"/>
        </w:rPr>
        <w:lastRenderedPageBreak/>
        <w:t>标段二：木工类耗材</w:t>
      </w:r>
    </w:p>
    <w:p w:rsidR="008E0C8B" w:rsidRDefault="001819D8">
      <w:pPr>
        <w:jc w:val="center"/>
        <w:rPr>
          <w:rFonts w:ascii="宋体" w:eastAsia="宋体" w:hAnsi="宋体" w:cs="宋体"/>
          <w:b/>
          <w:sz w:val="24"/>
        </w:rPr>
      </w:pPr>
      <w:r>
        <w:rPr>
          <w:rFonts w:ascii="宋体" w:eastAsia="宋体" w:hAnsi="宋体" w:cs="宋体" w:hint="eastAsia"/>
          <w:b/>
          <w:sz w:val="24"/>
        </w:rPr>
        <w:t>水工类耗材采购清单及报价表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0"/>
        <w:gridCol w:w="2016"/>
        <w:gridCol w:w="1421"/>
        <w:gridCol w:w="656"/>
        <w:gridCol w:w="694"/>
        <w:gridCol w:w="692"/>
        <w:gridCol w:w="870"/>
      </w:tblGrid>
      <w:tr w:rsidR="008E0C8B">
        <w:tc>
          <w:tcPr>
            <w:tcW w:w="217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名   称</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参考品牌</w:t>
            </w:r>
          </w:p>
        </w:tc>
        <w:tc>
          <w:tcPr>
            <w:tcW w:w="142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型号/规格</w:t>
            </w: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单位</w:t>
            </w:r>
          </w:p>
        </w:tc>
        <w:tc>
          <w:tcPr>
            <w:tcW w:w="694"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w:t>
            </w:r>
          </w:p>
        </w:tc>
        <w:tc>
          <w:tcPr>
            <w:tcW w:w="692"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w:t>
            </w:r>
          </w:p>
        </w:tc>
        <w:tc>
          <w:tcPr>
            <w:tcW w:w="87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备注</w:t>
            </w: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进水阀</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加长铜水龙头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洗衣机水龙头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铜热水龙头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铜面盆龙头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淋浴器铜混合龙头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铜三角阀</w:t>
            </w:r>
            <w:proofErr w:type="gramEnd"/>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小便池铜延时阀</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铜面盆龙头（延时）</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rPr>
                <w:rFonts w:ascii="宋体" w:eastAsia="宋体" w:hAnsi="宋体" w:cs="宋体"/>
                <w:color w:val="000000" w:themeColor="text1"/>
              </w:rPr>
            </w:pPr>
            <w:r>
              <w:rPr>
                <w:rFonts w:ascii="宋体" w:eastAsia="宋体" w:hAnsi="宋体" w:cs="宋体" w:hint="eastAsia"/>
                <w:color w:val="000000" w:themeColor="text1"/>
                <w:szCs w:val="21"/>
              </w:rPr>
              <w:t>小便池不锈钢S弯</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大</w:t>
            </w:r>
            <w:proofErr w:type="gramStart"/>
            <w:r>
              <w:rPr>
                <w:rFonts w:ascii="宋体" w:eastAsia="宋体" w:hAnsi="宋体" w:cs="宋体" w:hint="eastAsia"/>
                <w:color w:val="000000" w:themeColor="text1"/>
                <w:szCs w:val="21"/>
              </w:rPr>
              <w:t>便池铜冲水阀</w:t>
            </w:r>
            <w:proofErr w:type="gramEnd"/>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厕所水箱（中号）</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rPr>
                <w:rFonts w:ascii="宋体" w:eastAsia="宋体" w:hAnsi="宋体" w:cs="宋体"/>
                <w:color w:val="000000" w:themeColor="text1"/>
              </w:rPr>
            </w:pPr>
            <w:r>
              <w:rPr>
                <w:rFonts w:ascii="宋体" w:eastAsia="宋体" w:hAnsi="宋体" w:cs="宋体" w:hint="eastAsia"/>
                <w:color w:val="000000" w:themeColor="text1"/>
                <w:szCs w:val="21"/>
              </w:rPr>
              <w:t>厕所水箱上水套件</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套</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不锈钢32面池下水斗</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套</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32下水软管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30cm</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40cm</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50cm</w:t>
            </w: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根</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淋浴器软管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150cm</w:t>
            </w: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根</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淋浴器淋浴喷头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短嘴铜水龙头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马桶盖</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马桶水箱上水配件</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套</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脸盆龙头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拖把池下水接头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拖把池下水软管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九牧、箭牌、惠达</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玻璃胶</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道康宁</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300g/支</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支</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PVC胶</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公元</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500g/瓶</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瓶</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PVC管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110*4000</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PVC接头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110</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90"/>
        </w:trPr>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PPR管</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20*3.4</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PPR接头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20*3.4</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w:t>
            </w:r>
            <w:proofErr w:type="gramStart"/>
            <w:r>
              <w:rPr>
                <w:rFonts w:ascii="宋体" w:eastAsia="宋体" w:hAnsi="宋体" w:cs="宋体" w:hint="eastAsia"/>
                <w:color w:val="000000" w:themeColor="text1"/>
                <w:szCs w:val="21"/>
              </w:rPr>
              <w:t>内丝弯</w:t>
            </w:r>
            <w:proofErr w:type="gramEnd"/>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w:t>
            </w:r>
            <w:proofErr w:type="gramStart"/>
            <w:r>
              <w:rPr>
                <w:rFonts w:ascii="宋体" w:eastAsia="宋体" w:hAnsi="宋体" w:cs="宋体" w:hint="eastAsia"/>
                <w:color w:val="000000" w:themeColor="text1"/>
                <w:szCs w:val="21"/>
              </w:rPr>
              <w:t>外丝弯</w:t>
            </w:r>
            <w:proofErr w:type="gramEnd"/>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PPR弯头</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w:t>
            </w:r>
            <w:proofErr w:type="gramStart"/>
            <w:r>
              <w:rPr>
                <w:rFonts w:ascii="宋体" w:eastAsia="宋体" w:hAnsi="宋体" w:cs="宋体" w:hint="eastAsia"/>
                <w:color w:val="000000" w:themeColor="text1"/>
                <w:szCs w:val="21"/>
              </w:rPr>
              <w:t>内丝三通</w:t>
            </w:r>
            <w:proofErr w:type="gramEnd"/>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PPR内丝束节</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PPR外丝束节</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伟星、联塑、日丰、美尔固、亚通</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20*1/2</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生料带</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公元</w:t>
            </w:r>
          </w:p>
        </w:tc>
        <w:tc>
          <w:tcPr>
            <w:tcW w:w="1421"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卷</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堵漏王</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雨虹</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5KG/袋</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70"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水表</w:t>
            </w:r>
          </w:p>
        </w:tc>
        <w:tc>
          <w:tcPr>
            <w:tcW w:w="201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新湖</w:t>
            </w:r>
          </w:p>
        </w:tc>
        <w:tc>
          <w:tcPr>
            <w:tcW w:w="1421"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20mm</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8519" w:type="dxa"/>
            <w:gridSpan w:val="7"/>
            <w:vAlign w:val="center"/>
          </w:tcPr>
          <w:p w:rsidR="008E0C8B" w:rsidRDefault="001819D8">
            <w:pPr>
              <w:spacing w:line="360" w:lineRule="auto"/>
              <w:rPr>
                <w:rFonts w:ascii="宋体" w:eastAsia="宋体" w:hAnsi="宋体" w:cs="宋体"/>
                <w:color w:val="000000" w:themeColor="text1"/>
              </w:rPr>
            </w:pPr>
            <w:r>
              <w:rPr>
                <w:rFonts w:ascii="宋体" w:eastAsia="宋体" w:hAnsi="宋体" w:cs="宋体" w:hint="eastAsia"/>
                <w:b/>
                <w:color w:val="000000" w:themeColor="text1"/>
                <w:szCs w:val="21"/>
              </w:rPr>
              <w:t>合计总价为                         元人民币</w:t>
            </w:r>
          </w:p>
        </w:tc>
      </w:tr>
    </w:tbl>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1、供货商报价时品牌、型号、规格一定要填写清楚；</w:t>
      </w:r>
    </w:p>
    <w:p w:rsidR="008E0C8B" w:rsidRDefault="001819D8">
      <w:pPr>
        <w:rPr>
          <w:rFonts w:ascii="宋体" w:eastAsia="宋体" w:hAnsi="宋体" w:cs="宋体"/>
          <w:bCs/>
          <w:color w:val="FF0000"/>
          <w:kern w:val="0"/>
          <w:sz w:val="24"/>
          <w:szCs w:val="72"/>
        </w:rPr>
      </w:pPr>
      <w:r>
        <w:rPr>
          <w:rFonts w:ascii="宋体" w:eastAsia="宋体" w:hAnsi="宋体" w:cs="宋体" w:hint="eastAsia"/>
          <w:bCs/>
          <w:color w:val="FF0000"/>
          <w:kern w:val="0"/>
          <w:sz w:val="24"/>
          <w:szCs w:val="72"/>
        </w:rPr>
        <w:t>2、本次招标采用单品报价方式，货品数量按实结算；</w:t>
      </w:r>
    </w:p>
    <w:p w:rsidR="008E0C8B" w:rsidRDefault="001819D8">
      <w:pPr>
        <w:spacing w:line="360" w:lineRule="auto"/>
        <w:rPr>
          <w:rFonts w:ascii="宋体" w:eastAsia="宋体" w:hAnsi="宋体" w:cs="宋体"/>
          <w:bCs/>
          <w:kern w:val="0"/>
          <w:sz w:val="24"/>
          <w:szCs w:val="72"/>
        </w:rPr>
      </w:pPr>
      <w:r>
        <w:rPr>
          <w:rFonts w:ascii="宋体" w:eastAsia="宋体" w:hAnsi="宋体" w:cs="宋体" w:hint="eastAsia"/>
          <w:bCs/>
          <w:kern w:val="0"/>
          <w:sz w:val="24"/>
          <w:szCs w:val="72"/>
        </w:rPr>
        <w:t>3、报价表中列出参考品牌的货品，供货商应在所列品牌中选择其一进行报价，</w:t>
      </w:r>
      <w:r>
        <w:rPr>
          <w:rFonts w:ascii="宋体" w:eastAsia="宋体" w:hAnsi="宋体" w:cs="宋体" w:hint="eastAsia"/>
          <w:bCs/>
          <w:kern w:val="0"/>
          <w:sz w:val="24"/>
          <w:szCs w:val="72"/>
        </w:rPr>
        <w:lastRenderedPageBreak/>
        <w:t>未列参考品牌的货品，供货商应选择中档品牌进行报价。</w:t>
      </w:r>
    </w:p>
    <w:p w:rsidR="006639E6" w:rsidRDefault="001819D8" w:rsidP="006639E6">
      <w:pPr>
        <w:jc w:val="left"/>
        <w:rPr>
          <w:rFonts w:ascii="宋体" w:eastAsia="宋体" w:hAnsi="宋体" w:cs="宋体" w:hint="eastAsia"/>
          <w:b/>
          <w:sz w:val="24"/>
          <w:szCs w:val="32"/>
        </w:rPr>
      </w:pPr>
      <w:r>
        <w:rPr>
          <w:rFonts w:ascii="宋体" w:eastAsia="宋体" w:hAnsi="宋体" w:cs="宋体" w:hint="eastAsia"/>
          <w:bCs/>
          <w:kern w:val="0"/>
          <w:sz w:val="24"/>
          <w:szCs w:val="72"/>
        </w:rPr>
        <w:br w:type="page"/>
      </w:r>
      <w:r w:rsidR="006639E6" w:rsidRPr="005D7E74">
        <w:rPr>
          <w:rFonts w:ascii="宋体" w:eastAsia="宋体" w:hAnsi="宋体" w:cs="宋体" w:hint="eastAsia"/>
          <w:b/>
          <w:sz w:val="24"/>
          <w:szCs w:val="32"/>
        </w:rPr>
        <w:lastRenderedPageBreak/>
        <w:t>标段三：水工类耗材</w:t>
      </w:r>
    </w:p>
    <w:p w:rsidR="008E0C8B" w:rsidRDefault="001819D8" w:rsidP="006639E6">
      <w:pPr>
        <w:jc w:val="center"/>
        <w:rPr>
          <w:rFonts w:ascii="宋体" w:eastAsia="宋体" w:hAnsi="宋体" w:cs="宋体"/>
          <w:b/>
          <w:sz w:val="24"/>
        </w:rPr>
      </w:pPr>
      <w:r>
        <w:rPr>
          <w:rFonts w:ascii="宋体" w:eastAsia="宋体" w:hAnsi="宋体" w:cs="宋体" w:hint="eastAsia"/>
          <w:b/>
          <w:sz w:val="24"/>
        </w:rPr>
        <w:t>木工类耗材采购清单及报价表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2475"/>
        <w:gridCol w:w="930"/>
        <w:gridCol w:w="719"/>
        <w:gridCol w:w="694"/>
        <w:gridCol w:w="692"/>
        <w:gridCol w:w="870"/>
      </w:tblGrid>
      <w:tr w:rsidR="008E0C8B">
        <w:tc>
          <w:tcPr>
            <w:tcW w:w="213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名   称</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参考品牌</w:t>
            </w:r>
          </w:p>
        </w:tc>
        <w:tc>
          <w:tcPr>
            <w:tcW w:w="93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型号/规格</w:t>
            </w:r>
          </w:p>
        </w:tc>
        <w:tc>
          <w:tcPr>
            <w:tcW w:w="71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单位</w:t>
            </w:r>
          </w:p>
        </w:tc>
        <w:tc>
          <w:tcPr>
            <w:tcW w:w="694"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w:t>
            </w:r>
          </w:p>
        </w:tc>
        <w:tc>
          <w:tcPr>
            <w:tcW w:w="692"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w:t>
            </w:r>
          </w:p>
        </w:tc>
        <w:tc>
          <w:tcPr>
            <w:tcW w:w="87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总价</w:t>
            </w: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防盗门锁体</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防盗门锁芯</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spacing w:line="360" w:lineRule="auto"/>
              <w:jc w:val="center"/>
              <w:rPr>
                <w:rFonts w:ascii="宋体" w:eastAsia="宋体" w:hAnsi="宋体" w:cs="宋体"/>
                <w:color w:val="000000" w:themeColor="text1"/>
                <w:szCs w:val="21"/>
              </w:rPr>
            </w:pPr>
          </w:p>
        </w:tc>
        <w:tc>
          <w:tcPr>
            <w:tcW w:w="719"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防盗门碰锁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防盗门碰锁  锁芯</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球形锁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外装防盗锁（不锈钢）</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防火门锁体</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防火门锁芯</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通道门锁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szCs w:val="21"/>
              </w:rPr>
            </w:pPr>
          </w:p>
        </w:tc>
        <w:tc>
          <w:tcPr>
            <w:tcW w:w="719"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rPr>
                <w:rFonts w:ascii="宋体" w:eastAsia="宋体" w:hAnsi="宋体" w:cs="宋体"/>
                <w:color w:val="000000" w:themeColor="text1"/>
              </w:rPr>
            </w:pPr>
            <w:r>
              <w:rPr>
                <w:rFonts w:ascii="宋体" w:eastAsia="宋体" w:hAnsi="宋体" w:cs="宋体" w:hint="eastAsia"/>
                <w:color w:val="000000" w:themeColor="text1"/>
                <w:szCs w:val="21"/>
              </w:rPr>
              <w:t>大锁体50</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小锁体 50</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50锁芯</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rPr>
                <w:rFonts w:ascii="宋体" w:eastAsia="宋体" w:hAnsi="宋体" w:cs="宋体"/>
                <w:color w:val="000000" w:themeColor="text1"/>
              </w:rPr>
            </w:pPr>
            <w:r>
              <w:rPr>
                <w:rFonts w:ascii="宋体" w:eastAsia="宋体" w:hAnsi="宋体" w:cs="宋体" w:hint="eastAsia"/>
                <w:color w:val="000000" w:themeColor="text1"/>
                <w:szCs w:val="21"/>
              </w:rPr>
              <w:t>抽屉锁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20mm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文件柜锁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16mm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抽屉三联</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w:t>
            </w:r>
            <w:proofErr w:type="gramStart"/>
            <w:r>
              <w:rPr>
                <w:rFonts w:ascii="宋体" w:eastAsia="宋体" w:hAnsi="宋体" w:cs="宋体" w:hint="eastAsia"/>
                <w:color w:val="000000" w:themeColor="text1"/>
                <w:szCs w:val="21"/>
              </w:rPr>
              <w:t>海蒂斯</w:t>
            </w:r>
            <w:proofErr w:type="gramEnd"/>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16mm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玻璃门锁</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固特、金点原子、玥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jc w:val="center"/>
              <w:rPr>
                <w:rFonts w:ascii="宋体" w:eastAsia="宋体" w:hAnsi="宋体" w:cs="宋体"/>
                <w:color w:val="000000" w:themeColor="text1"/>
              </w:rPr>
            </w:pPr>
            <w:proofErr w:type="gramStart"/>
            <w:r>
              <w:rPr>
                <w:rFonts w:ascii="宋体" w:eastAsia="宋体" w:hAnsi="宋体" w:cs="宋体" w:hint="eastAsia"/>
                <w:color w:val="000000" w:themeColor="text1"/>
              </w:rPr>
              <w:t>插锁</w:t>
            </w:r>
            <w:proofErr w:type="gramEnd"/>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防盗门拉手</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jc w:val="center"/>
              <w:rPr>
                <w:rFonts w:ascii="宋体" w:eastAsia="宋体" w:hAnsi="宋体" w:cs="宋体"/>
                <w:color w:val="000000" w:themeColor="text1"/>
              </w:rPr>
            </w:pPr>
            <w:proofErr w:type="gramStart"/>
            <w:r>
              <w:rPr>
                <w:rFonts w:ascii="宋体" w:eastAsia="宋体" w:hAnsi="宋体" w:cs="宋体" w:hint="eastAsia"/>
                <w:color w:val="000000" w:themeColor="text1"/>
              </w:rPr>
              <w:t>执拉</w:t>
            </w:r>
            <w:proofErr w:type="gramEnd"/>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付</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spacing w:line="360" w:lineRule="auto"/>
              <w:rPr>
                <w:rFonts w:ascii="宋体" w:eastAsia="宋体" w:hAnsi="宋体" w:cs="宋体"/>
                <w:color w:val="000000" w:themeColor="text1"/>
                <w:szCs w:val="2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碰锁外拉手</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执拉</w:t>
            </w:r>
            <w:proofErr w:type="gramEnd"/>
          </w:p>
        </w:tc>
        <w:tc>
          <w:tcPr>
            <w:tcW w:w="71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把</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碰锁内拉手</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平拉</w:t>
            </w:r>
          </w:p>
        </w:tc>
        <w:tc>
          <w:tcPr>
            <w:tcW w:w="71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把</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橱柜拉手</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卡贝、固特、玥</w:t>
            </w:r>
            <w:proofErr w:type="gramStart"/>
            <w:r>
              <w:rPr>
                <w:rFonts w:ascii="宋体" w:eastAsia="宋体" w:hAnsi="宋体" w:cs="宋体" w:hint="eastAsia"/>
                <w:color w:val="000000" w:themeColor="text1"/>
                <w:szCs w:val="21"/>
              </w:rPr>
              <w:t>玛</w:t>
            </w:r>
            <w:proofErr w:type="gramEnd"/>
          </w:p>
        </w:tc>
        <w:tc>
          <w:tcPr>
            <w:tcW w:w="930"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10cm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把</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橱柜合页</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w:t>
            </w:r>
            <w:proofErr w:type="gramStart"/>
            <w:r>
              <w:rPr>
                <w:rFonts w:ascii="宋体" w:eastAsia="宋体" w:hAnsi="宋体" w:cs="宋体" w:hint="eastAsia"/>
                <w:color w:val="000000" w:themeColor="text1"/>
                <w:szCs w:val="21"/>
              </w:rPr>
              <w:t>海蒂斯</w:t>
            </w:r>
            <w:proofErr w:type="gramEnd"/>
          </w:p>
        </w:tc>
        <w:tc>
          <w:tcPr>
            <w:tcW w:w="930"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通用</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付</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窗帘导轨</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2米合金</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窗帘挂钩</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5脚勾</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毛巾架</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卡贝、九牧、</w:t>
            </w:r>
            <w:proofErr w:type="gramStart"/>
            <w:r>
              <w:rPr>
                <w:rFonts w:ascii="宋体" w:eastAsia="宋体" w:hAnsi="宋体" w:cs="宋体" w:hint="eastAsia"/>
                <w:color w:val="000000" w:themeColor="text1"/>
                <w:szCs w:val="21"/>
              </w:rPr>
              <w:t>一</w:t>
            </w:r>
            <w:proofErr w:type="gramEnd"/>
            <w:r>
              <w:rPr>
                <w:rFonts w:ascii="宋体" w:eastAsia="宋体" w:hAnsi="宋体" w:cs="宋体" w:hint="eastAsia"/>
                <w:color w:val="000000" w:themeColor="text1"/>
                <w:szCs w:val="21"/>
              </w:rPr>
              <w:t>卫</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90cm  不锈钢</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根</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毛巾架  脚</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卡贝、九牧、</w:t>
            </w:r>
            <w:proofErr w:type="gramStart"/>
            <w:r>
              <w:rPr>
                <w:rFonts w:ascii="宋体" w:eastAsia="宋体" w:hAnsi="宋体" w:cs="宋体" w:hint="eastAsia"/>
                <w:color w:val="000000" w:themeColor="text1"/>
                <w:szCs w:val="21"/>
              </w:rPr>
              <w:t>一</w:t>
            </w:r>
            <w:proofErr w:type="gramEnd"/>
            <w:r>
              <w:rPr>
                <w:rFonts w:ascii="宋体" w:eastAsia="宋体" w:hAnsi="宋体" w:cs="宋体" w:hint="eastAsia"/>
                <w:color w:val="000000" w:themeColor="text1"/>
                <w:szCs w:val="21"/>
              </w:rPr>
              <w:t>卫</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三角固</w:t>
            </w:r>
            <w:r>
              <w:rPr>
                <w:rFonts w:ascii="宋体" w:eastAsia="宋体" w:hAnsi="宋体" w:cs="宋体" w:hint="eastAsia"/>
                <w:color w:val="000000" w:themeColor="text1"/>
              </w:rPr>
              <w:lastRenderedPageBreak/>
              <w:t>定  不锈钢</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lastRenderedPageBreak/>
              <w:t>套</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窗锁扣</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20cm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方凳板</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30*40*10</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块</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办公椅万向</w:t>
            </w:r>
            <w:proofErr w:type="gramEnd"/>
            <w:r>
              <w:rPr>
                <w:rFonts w:ascii="宋体" w:eastAsia="宋体" w:hAnsi="宋体" w:cs="宋体" w:hint="eastAsia"/>
                <w:color w:val="000000" w:themeColor="text1"/>
                <w:szCs w:val="21"/>
              </w:rPr>
              <w:t>轮</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5cm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插销</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付</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抽屉轨道</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卡贝、固特、</w:t>
            </w:r>
            <w:proofErr w:type="gramStart"/>
            <w:r>
              <w:rPr>
                <w:rFonts w:ascii="宋体" w:eastAsia="宋体" w:hAnsi="宋体" w:cs="宋体" w:hint="eastAsia"/>
                <w:color w:val="000000" w:themeColor="text1"/>
                <w:szCs w:val="21"/>
              </w:rPr>
              <w:t>海蒂斯</w:t>
            </w:r>
            <w:proofErr w:type="gramEnd"/>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40cm</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付</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白胶</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七叶</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500ml/瓶</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瓶</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圆钉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斤</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圆钉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1.5寸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圆钉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斤</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圆钉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2.5寸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斤</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圆钉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3寸</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斤</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自攻螺钉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16mm 500只/盒</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盒</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自攻螺钉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25mm 500只/盒</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盒</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自攻螺钉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35mm 500只/盒</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盒</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自攻螺钉</w:t>
            </w:r>
          </w:p>
        </w:tc>
        <w:tc>
          <w:tcPr>
            <w:tcW w:w="2475"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极品</w:t>
            </w:r>
          </w:p>
        </w:tc>
        <w:tc>
          <w:tcPr>
            <w:tcW w:w="930"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40mm 500只/盒</w:t>
            </w: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盒</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锁扣</w:t>
            </w: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只</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8E0C8B">
            <w:pPr>
              <w:spacing w:line="360" w:lineRule="auto"/>
              <w:rPr>
                <w:rFonts w:ascii="宋体" w:eastAsia="宋体" w:hAnsi="宋体" w:cs="宋体"/>
                <w:color w:val="000000" w:themeColor="text1"/>
                <w:szCs w:val="21"/>
              </w:rPr>
            </w:pP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2139" w:type="dxa"/>
            <w:vAlign w:val="center"/>
          </w:tcPr>
          <w:p w:rsidR="008E0C8B" w:rsidRDefault="008E0C8B">
            <w:pPr>
              <w:spacing w:line="360" w:lineRule="auto"/>
              <w:rPr>
                <w:rFonts w:ascii="宋体" w:eastAsia="宋体" w:hAnsi="宋体" w:cs="宋体"/>
                <w:color w:val="000000" w:themeColor="text1"/>
                <w:szCs w:val="21"/>
              </w:rPr>
            </w:pPr>
          </w:p>
        </w:tc>
        <w:tc>
          <w:tcPr>
            <w:tcW w:w="2475" w:type="dxa"/>
            <w:vAlign w:val="center"/>
          </w:tcPr>
          <w:p w:rsidR="008E0C8B" w:rsidRDefault="008E0C8B">
            <w:pPr>
              <w:spacing w:line="360" w:lineRule="auto"/>
              <w:jc w:val="center"/>
              <w:rPr>
                <w:rFonts w:ascii="宋体" w:eastAsia="宋体" w:hAnsi="宋体" w:cs="宋体"/>
                <w:color w:val="000000" w:themeColor="text1"/>
                <w:szCs w:val="21"/>
              </w:rPr>
            </w:pPr>
          </w:p>
        </w:tc>
        <w:tc>
          <w:tcPr>
            <w:tcW w:w="930" w:type="dxa"/>
            <w:vAlign w:val="center"/>
          </w:tcPr>
          <w:p w:rsidR="008E0C8B" w:rsidRDefault="008E0C8B">
            <w:pPr>
              <w:jc w:val="center"/>
              <w:rPr>
                <w:rFonts w:ascii="宋体" w:eastAsia="宋体" w:hAnsi="宋体" w:cs="宋体"/>
                <w:color w:val="000000" w:themeColor="text1"/>
              </w:rPr>
            </w:pPr>
          </w:p>
        </w:tc>
        <w:tc>
          <w:tcPr>
            <w:tcW w:w="719"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8519" w:type="dxa"/>
            <w:gridSpan w:val="7"/>
            <w:vAlign w:val="center"/>
          </w:tcPr>
          <w:p w:rsidR="008E0C8B" w:rsidRDefault="001819D8">
            <w:pPr>
              <w:spacing w:line="360" w:lineRule="auto"/>
              <w:rPr>
                <w:rFonts w:ascii="宋体" w:eastAsia="宋体" w:hAnsi="宋体" w:cs="宋体"/>
                <w:color w:val="000000" w:themeColor="text1"/>
              </w:rPr>
            </w:pPr>
            <w:r>
              <w:rPr>
                <w:rFonts w:ascii="宋体" w:eastAsia="宋体" w:hAnsi="宋体" w:cs="宋体" w:hint="eastAsia"/>
                <w:b/>
                <w:color w:val="000000" w:themeColor="text1"/>
                <w:szCs w:val="21"/>
              </w:rPr>
              <w:t>合计总价为                         元人民币</w:t>
            </w:r>
          </w:p>
        </w:tc>
      </w:tr>
    </w:tbl>
    <w:p w:rsidR="008E0C8B" w:rsidRDefault="008E0C8B">
      <w:pPr>
        <w:rPr>
          <w:rFonts w:ascii="宋体" w:eastAsia="宋体" w:hAnsi="宋体" w:cs="宋体"/>
          <w:bCs/>
          <w:kern w:val="0"/>
          <w:sz w:val="24"/>
          <w:szCs w:val="72"/>
        </w:rPr>
      </w:pP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1、供货商报价时品牌、型号、规格一定要填写清楚；</w:t>
      </w:r>
    </w:p>
    <w:p w:rsidR="008E0C8B" w:rsidRDefault="001819D8">
      <w:pPr>
        <w:rPr>
          <w:rFonts w:ascii="宋体" w:eastAsia="宋体" w:hAnsi="宋体" w:cs="宋体"/>
          <w:bCs/>
          <w:color w:val="FF0000"/>
          <w:kern w:val="0"/>
          <w:sz w:val="24"/>
          <w:szCs w:val="72"/>
        </w:rPr>
      </w:pPr>
      <w:r>
        <w:rPr>
          <w:rFonts w:ascii="宋体" w:eastAsia="宋体" w:hAnsi="宋体" w:cs="宋体" w:hint="eastAsia"/>
          <w:bCs/>
          <w:color w:val="FF0000"/>
          <w:kern w:val="0"/>
          <w:sz w:val="24"/>
          <w:szCs w:val="72"/>
        </w:rPr>
        <w:t>2、本次招标采用单品报价方式，货品数量按实结算；</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3、报价表中列出参考品牌的货品，供货商应在所列品牌中选择其一进行报价，未列参考品牌的货品，供货商应选择中档品牌进行报价。</w:t>
      </w:r>
      <w:r>
        <w:rPr>
          <w:rFonts w:ascii="宋体" w:eastAsia="宋体" w:hAnsi="宋体" w:cs="宋体" w:hint="eastAsia"/>
          <w:bCs/>
          <w:kern w:val="0"/>
          <w:sz w:val="24"/>
          <w:szCs w:val="72"/>
        </w:rPr>
        <w:br w:type="page"/>
      </w:r>
    </w:p>
    <w:p w:rsidR="006639E6" w:rsidRDefault="006639E6" w:rsidP="006639E6">
      <w:pPr>
        <w:rPr>
          <w:rFonts w:ascii="宋体" w:eastAsia="宋体" w:hAnsi="宋体" w:cs="宋体" w:hint="eastAsia"/>
          <w:b/>
          <w:sz w:val="24"/>
          <w:szCs w:val="32"/>
        </w:rPr>
      </w:pPr>
      <w:r w:rsidRPr="005D7E74">
        <w:rPr>
          <w:rFonts w:ascii="宋体" w:eastAsia="宋体" w:hAnsi="宋体" w:cs="宋体" w:hint="eastAsia"/>
          <w:b/>
          <w:sz w:val="24"/>
          <w:szCs w:val="32"/>
        </w:rPr>
        <w:lastRenderedPageBreak/>
        <w:t>标段四：装饰类耗材</w:t>
      </w:r>
    </w:p>
    <w:p w:rsidR="008E0C8B" w:rsidRDefault="001819D8">
      <w:pPr>
        <w:jc w:val="center"/>
        <w:rPr>
          <w:rFonts w:ascii="宋体" w:eastAsia="宋体" w:hAnsi="宋体" w:cs="宋体"/>
          <w:b/>
          <w:sz w:val="24"/>
        </w:rPr>
      </w:pPr>
      <w:r>
        <w:rPr>
          <w:rFonts w:ascii="宋体" w:eastAsia="宋体" w:hAnsi="宋体" w:cs="宋体" w:hint="eastAsia"/>
          <w:b/>
          <w:sz w:val="24"/>
        </w:rPr>
        <w:t>装饰类耗材采购清单及报价表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2131"/>
        <w:gridCol w:w="1637"/>
        <w:gridCol w:w="656"/>
        <w:gridCol w:w="694"/>
        <w:gridCol w:w="692"/>
        <w:gridCol w:w="870"/>
      </w:tblGrid>
      <w:tr w:rsidR="008E0C8B">
        <w:tc>
          <w:tcPr>
            <w:tcW w:w="183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名   称</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参考品牌</w:t>
            </w:r>
          </w:p>
        </w:tc>
        <w:tc>
          <w:tcPr>
            <w:tcW w:w="1637"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型号/规格</w:t>
            </w: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单位</w:t>
            </w:r>
          </w:p>
        </w:tc>
        <w:tc>
          <w:tcPr>
            <w:tcW w:w="694"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w:t>
            </w:r>
          </w:p>
        </w:tc>
        <w:tc>
          <w:tcPr>
            <w:tcW w:w="692"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w:t>
            </w:r>
          </w:p>
        </w:tc>
        <w:tc>
          <w:tcPr>
            <w:tcW w:w="87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总价</w:t>
            </w: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300*300地砖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300*600地砖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330*330地砖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333*333地砖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400*400地砖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400*800地砖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450*450地砖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450*900地砖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500*500地砖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600*600地砖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600*900地砖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800*800地砖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100*200内墙砖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100*250内墙砖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150*250内墙砖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200*300内墙砖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250*300内墙砖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250*400内墙砖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300*450内墙砖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300*600内墙砖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400*800内墙砖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100*100外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150*150外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50*100外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50*150外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200*200外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lastRenderedPageBreak/>
              <w:t>200*300外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300*300外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外墙腻子粉</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德高 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w:t>
            </w:r>
            <w:proofErr w:type="gramStart"/>
            <w:r>
              <w:rPr>
                <w:rFonts w:ascii="宋体" w:eastAsia="宋体" w:hAnsi="宋体" w:cs="宋体" w:hint="eastAsia"/>
                <w:color w:val="000000" w:themeColor="text1"/>
                <w:szCs w:val="21"/>
              </w:rPr>
              <w:t>卡度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袋</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内墙腻子粉</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德高 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w:t>
            </w:r>
            <w:proofErr w:type="gramStart"/>
            <w:r>
              <w:rPr>
                <w:rFonts w:ascii="宋体" w:eastAsia="宋体" w:hAnsi="宋体" w:cs="宋体" w:hint="eastAsia"/>
                <w:color w:val="000000" w:themeColor="text1"/>
                <w:szCs w:val="21"/>
              </w:rPr>
              <w:t>卡度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袋</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墙固</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雨虹 德高 立</w:t>
            </w:r>
            <w:proofErr w:type="gramStart"/>
            <w:r>
              <w:rPr>
                <w:rFonts w:ascii="宋体" w:eastAsia="宋体" w:hAnsi="宋体" w:cs="宋体" w:hint="eastAsia"/>
                <w:color w:val="000000" w:themeColor="text1"/>
                <w:szCs w:val="21"/>
              </w:rPr>
              <w:t>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外墙乳胶漆</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三棵树 嘉宝</w:t>
            </w:r>
            <w:proofErr w:type="gramStart"/>
            <w:r>
              <w:rPr>
                <w:rFonts w:ascii="宋体" w:eastAsia="宋体" w:hAnsi="宋体" w:cs="宋体" w:hint="eastAsia"/>
                <w:color w:val="000000" w:themeColor="text1"/>
                <w:szCs w:val="21"/>
              </w:rPr>
              <w:t>莉</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内墙乳胶漆</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三棵树 嘉宝</w:t>
            </w:r>
            <w:proofErr w:type="gramStart"/>
            <w:r>
              <w:rPr>
                <w:rFonts w:ascii="宋体" w:eastAsia="宋体" w:hAnsi="宋体" w:cs="宋体" w:hint="eastAsia"/>
                <w:color w:val="000000" w:themeColor="text1"/>
                <w:szCs w:val="21"/>
              </w:rPr>
              <w:t>莉</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桐油</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公斤</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防锈漆</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罐</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纸面石膏板</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龙牌 </w:t>
            </w:r>
            <w:proofErr w:type="gramStart"/>
            <w:r>
              <w:rPr>
                <w:rFonts w:ascii="宋体" w:eastAsia="宋体" w:hAnsi="宋体" w:cs="宋体" w:hint="eastAsia"/>
                <w:color w:val="000000" w:themeColor="text1"/>
                <w:szCs w:val="21"/>
              </w:rPr>
              <w:t>圣戈班</w:t>
            </w:r>
            <w:proofErr w:type="gramEnd"/>
            <w:r>
              <w:rPr>
                <w:rFonts w:ascii="宋体" w:eastAsia="宋体" w:hAnsi="宋体" w:cs="宋体" w:hint="eastAsia"/>
                <w:color w:val="000000" w:themeColor="text1"/>
                <w:szCs w:val="21"/>
              </w:rPr>
              <w:t xml:space="preserve"> 可耐福</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张</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玻璃胶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百得、</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发泡胶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雨虹、</w:t>
            </w:r>
            <w:proofErr w:type="gramStart"/>
            <w:r>
              <w:rPr>
                <w:rFonts w:ascii="宋体" w:eastAsia="宋体" w:hAnsi="宋体" w:cs="宋体" w:hint="eastAsia"/>
                <w:color w:val="000000" w:themeColor="text1"/>
                <w:szCs w:val="21"/>
              </w:rPr>
              <w:t>纽</w:t>
            </w:r>
            <w:proofErr w:type="gramEnd"/>
            <w:r>
              <w:rPr>
                <w:rFonts w:ascii="宋体" w:eastAsia="宋体" w:hAnsi="宋体" w:cs="宋体" w:hint="eastAsia"/>
                <w:color w:val="000000" w:themeColor="text1"/>
                <w:szCs w:val="21"/>
              </w:rPr>
              <w:t>盾</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AB胶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哥俩好、</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结构胶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哥俩好、</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proofErr w:type="gramStart"/>
            <w:r>
              <w:rPr>
                <w:rFonts w:ascii="宋体" w:eastAsia="宋体" w:hAnsi="宋体" w:cs="宋体" w:hint="eastAsia"/>
                <w:color w:val="333333"/>
                <w:szCs w:val="21"/>
                <w:shd w:val="clear" w:color="auto" w:fill="FFFFFF"/>
              </w:rPr>
              <w:t>云石胶</w:t>
            </w:r>
            <w:proofErr w:type="gramEnd"/>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大力士、德高</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水泥</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海螺</w:t>
            </w: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425#  50KG/袋</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白水泥（外墙）</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425#  40KG/袋</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白水泥（填缝）</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1.5KG/桶</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桶</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黄沙</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细沙</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吨</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8E0C8B">
            <w:pPr>
              <w:spacing w:line="360" w:lineRule="auto"/>
              <w:rPr>
                <w:rFonts w:ascii="宋体" w:eastAsia="宋体" w:hAnsi="宋体" w:cs="宋体"/>
                <w:color w:val="000000" w:themeColor="text1"/>
                <w:szCs w:val="21"/>
              </w:rPr>
            </w:pP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8E0C8B">
            <w:pPr>
              <w:spacing w:line="360" w:lineRule="auto"/>
              <w:rPr>
                <w:rFonts w:ascii="宋体" w:eastAsia="宋体" w:hAnsi="宋体" w:cs="宋体"/>
                <w:color w:val="000000" w:themeColor="text1"/>
                <w:szCs w:val="21"/>
              </w:rPr>
            </w:pP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8519" w:type="dxa"/>
            <w:gridSpan w:val="7"/>
            <w:vAlign w:val="center"/>
          </w:tcPr>
          <w:p w:rsidR="008E0C8B" w:rsidRDefault="001819D8">
            <w:pPr>
              <w:spacing w:line="360" w:lineRule="auto"/>
              <w:rPr>
                <w:rFonts w:ascii="宋体" w:eastAsia="宋体" w:hAnsi="宋体" w:cs="宋体"/>
                <w:color w:val="000000" w:themeColor="text1"/>
              </w:rPr>
            </w:pPr>
            <w:r>
              <w:rPr>
                <w:rFonts w:ascii="宋体" w:eastAsia="宋体" w:hAnsi="宋体" w:cs="宋体" w:hint="eastAsia"/>
                <w:b/>
                <w:color w:val="000000" w:themeColor="text1"/>
                <w:szCs w:val="21"/>
              </w:rPr>
              <w:t>合计总价为                         元人民币</w:t>
            </w:r>
          </w:p>
        </w:tc>
      </w:tr>
    </w:tbl>
    <w:p w:rsidR="008E0C8B" w:rsidRDefault="008E0C8B">
      <w:pPr>
        <w:rPr>
          <w:rFonts w:ascii="宋体" w:eastAsia="宋体" w:hAnsi="宋体" w:cs="宋体"/>
          <w:bCs/>
          <w:kern w:val="0"/>
          <w:sz w:val="24"/>
          <w:szCs w:val="72"/>
        </w:rPr>
      </w:pP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1、供货商报价时品牌、型号、规格一定要填写清楚；</w:t>
      </w:r>
    </w:p>
    <w:p w:rsidR="008E0C8B" w:rsidRDefault="001819D8">
      <w:pPr>
        <w:rPr>
          <w:rFonts w:ascii="宋体" w:eastAsia="宋体" w:hAnsi="宋体" w:cs="宋体"/>
          <w:bCs/>
          <w:color w:val="FF0000"/>
          <w:kern w:val="0"/>
          <w:sz w:val="24"/>
          <w:szCs w:val="72"/>
        </w:rPr>
      </w:pPr>
      <w:r>
        <w:rPr>
          <w:rFonts w:ascii="宋体" w:eastAsia="宋体" w:hAnsi="宋体" w:cs="宋体" w:hint="eastAsia"/>
          <w:bCs/>
          <w:color w:val="FF0000"/>
          <w:kern w:val="0"/>
          <w:sz w:val="24"/>
          <w:szCs w:val="72"/>
        </w:rPr>
        <w:t>2、本次招标采用单品报价方式，货品数量按实结算；</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3、报价表中列出参考品牌的货品，供货商应在所列品牌中选择其一进行报价，未列参考品牌的货品，供货商应选择中档品牌进行报价。</w:t>
      </w:r>
      <w:r>
        <w:rPr>
          <w:rFonts w:ascii="宋体" w:eastAsia="宋体" w:hAnsi="宋体" w:cs="宋体" w:hint="eastAsia"/>
          <w:bCs/>
          <w:kern w:val="0"/>
          <w:sz w:val="24"/>
          <w:szCs w:val="72"/>
        </w:rPr>
        <w:br w:type="page"/>
      </w:r>
    </w:p>
    <w:p w:rsidR="008E0C8B" w:rsidRDefault="008E0C8B">
      <w:pPr>
        <w:rPr>
          <w:rFonts w:ascii="宋体" w:eastAsia="宋体" w:hAnsi="宋体" w:cs="宋体"/>
          <w:bCs/>
          <w:kern w:val="0"/>
          <w:sz w:val="24"/>
          <w:szCs w:val="72"/>
        </w:rPr>
      </w:pPr>
    </w:p>
    <w:p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8E0C8B" w:rsidRDefault="008E0C8B">
      <w:pPr>
        <w:widowControl/>
        <w:spacing w:line="504" w:lineRule="atLeast"/>
        <w:ind w:firstLine="418"/>
        <w:jc w:val="center"/>
        <w:rPr>
          <w:rFonts w:ascii="宋体" w:eastAsia="宋体" w:hAnsi="宋体" w:cs="宋体"/>
          <w:kern w:val="0"/>
          <w:szCs w:val="21"/>
        </w:rPr>
      </w:pPr>
    </w:p>
    <w:p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8E0C8B" w:rsidRDefault="008E0C8B">
      <w:pPr>
        <w:widowControl/>
        <w:spacing w:line="504" w:lineRule="atLeast"/>
        <w:ind w:firstLine="662"/>
        <w:jc w:val="left"/>
        <w:rPr>
          <w:rFonts w:ascii="宋体" w:eastAsia="宋体" w:hAnsi="宋体" w:cs="宋体"/>
          <w:kern w:val="0"/>
          <w:szCs w:val="21"/>
        </w:rPr>
      </w:pPr>
    </w:p>
    <w:p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proofErr w:type="gramStart"/>
      <w:r>
        <w:rPr>
          <w:rFonts w:ascii="宋体" w:eastAsia="宋体" w:hAnsi="宋体" w:cs="宋体" w:hint="eastAsia"/>
          <w:color w:val="000000"/>
          <w:kern w:val="0"/>
          <w:sz w:val="24"/>
        </w:rPr>
        <w:t>做废</w:t>
      </w:r>
      <w:proofErr w:type="gramEnd"/>
      <w:r>
        <w:rPr>
          <w:rFonts w:ascii="宋体" w:eastAsia="宋体" w:hAnsi="宋体" w:cs="宋体" w:hint="eastAsia"/>
          <w:color w:val="000000"/>
          <w:kern w:val="0"/>
          <w:sz w:val="24"/>
        </w:rPr>
        <w:t>标处理。</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Default="008E0C8B">
      <w:pPr>
        <w:widowControl/>
        <w:spacing w:line="315" w:lineRule="atLeast"/>
        <w:ind w:firstLine="475"/>
        <w:jc w:val="left"/>
        <w:rPr>
          <w:rFonts w:ascii="宋体" w:eastAsia="宋体" w:hAnsi="宋体" w:cs="宋体"/>
          <w:kern w:val="0"/>
          <w:szCs w:val="21"/>
        </w:rPr>
      </w:pP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8E0C8B" w:rsidRDefault="001819D8">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8E0C8B" w:rsidRDefault="008E0C8B">
      <w:pPr>
        <w:spacing w:line="360" w:lineRule="auto"/>
        <w:ind w:firstLineChars="200" w:firstLine="480"/>
        <w:rPr>
          <w:rFonts w:ascii="宋体" w:eastAsia="宋体" w:hAnsi="宋体" w:cs="宋体"/>
          <w:bCs/>
          <w:kern w:val="0"/>
          <w:sz w:val="24"/>
          <w:szCs w:val="72"/>
        </w:rPr>
      </w:pPr>
    </w:p>
    <w:p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8E0C8B" w:rsidRDefault="001819D8">
      <w:pPr>
        <w:pStyle w:val="2"/>
        <w:jc w:val="center"/>
        <w:rPr>
          <w:rFonts w:ascii="宋体" w:eastAsia="宋体" w:hAnsi="宋体" w:cs="宋体"/>
          <w:sz w:val="24"/>
          <w:szCs w:val="21"/>
        </w:rPr>
      </w:pPr>
      <w:bookmarkStart w:id="0" w:name="_Toc484545556"/>
      <w:r>
        <w:rPr>
          <w:rFonts w:ascii="宋体" w:eastAsia="宋体" w:hAnsi="宋体" w:cs="宋体" w:hint="eastAsia"/>
          <w:sz w:val="24"/>
          <w:szCs w:val="21"/>
        </w:rPr>
        <w:lastRenderedPageBreak/>
        <w:t>投标书</w:t>
      </w:r>
      <w:bookmarkEnd w:id="0"/>
    </w:p>
    <w:p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零星维修耗材采购</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元整的投标价格、技术规范和要求以及其它构成合同文件组成部分的条件和要求承揽上述项目的材料及机械设备的运输、保险、交付、验收、技术服务和质量保修责任。</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rsidR="008E0C8B" w:rsidRDefault="008E0C8B">
      <w:pPr>
        <w:snapToGrid w:val="0"/>
        <w:spacing w:line="360" w:lineRule="auto"/>
        <w:ind w:firstLine="420"/>
        <w:rPr>
          <w:rFonts w:ascii="宋体" w:eastAsia="宋体" w:hAnsi="宋体" w:cs="宋体"/>
          <w:sz w:val="24"/>
        </w:rPr>
      </w:pP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1" w:name="_Toc447712226"/>
    </w:p>
    <w:p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2" w:name="_Toc484545557"/>
      <w:r>
        <w:rPr>
          <w:rFonts w:ascii="宋体" w:eastAsia="宋体" w:hAnsi="宋体" w:cs="宋体" w:hint="eastAsia"/>
          <w:b/>
          <w:bCs/>
          <w:sz w:val="24"/>
        </w:rPr>
        <w:lastRenderedPageBreak/>
        <w:t>授权委托书</w:t>
      </w:r>
      <w:bookmarkEnd w:id="1"/>
      <w:bookmarkEnd w:id="2"/>
    </w:p>
    <w:p w:rsidR="008E0C8B" w:rsidRDefault="008E0C8B">
      <w:pPr>
        <w:spacing w:line="360" w:lineRule="auto"/>
        <w:rPr>
          <w:rFonts w:ascii="宋体" w:eastAsia="宋体" w:hAnsi="宋体" w:cs="宋体"/>
          <w:b/>
          <w:sz w:val="28"/>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w:t>
      </w:r>
      <w:bookmarkStart w:id="3" w:name="_GoBack"/>
      <w:bookmarkEnd w:id="3"/>
      <w:r>
        <w:rPr>
          <w:rFonts w:ascii="宋体" w:eastAsia="宋体" w:hAnsi="宋体" w:cs="宋体" w:hint="eastAsia"/>
          <w:sz w:val="24"/>
        </w:rPr>
        <w:t>投标。授权委托人所签署的一切文件和处理与之有关的一切事务，我均予以承认。</w:t>
      </w: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8E0C8B" w:rsidRDefault="008E0C8B">
      <w:pPr>
        <w:rPr>
          <w:rFonts w:ascii="宋体" w:eastAsia="宋体" w:hAnsi="宋体" w:cs="宋体"/>
        </w:rPr>
      </w:pPr>
    </w:p>
    <w:sectPr w:rsidR="008E0C8B" w:rsidSect="004B2C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1C" w:rsidRDefault="007A251C" w:rsidP="005D7E74">
      <w:r>
        <w:separator/>
      </w:r>
    </w:p>
  </w:endnote>
  <w:endnote w:type="continuationSeparator" w:id="0">
    <w:p w:rsidR="007A251C" w:rsidRDefault="007A251C" w:rsidP="005D7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1C" w:rsidRDefault="007A251C" w:rsidP="005D7E74">
      <w:r>
        <w:separator/>
      </w:r>
    </w:p>
  </w:footnote>
  <w:footnote w:type="continuationSeparator" w:id="0">
    <w:p w:rsidR="007A251C" w:rsidRDefault="007A251C" w:rsidP="005D7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7E8E1"/>
    <w:multiLevelType w:val="singleLevel"/>
    <w:tmpl w:val="5827E8E1"/>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11502"/>
    <w:rsid w:val="00024F70"/>
    <w:rsid w:val="00026E56"/>
    <w:rsid w:val="00060F2E"/>
    <w:rsid w:val="00071544"/>
    <w:rsid w:val="000827A8"/>
    <w:rsid w:val="000A374E"/>
    <w:rsid w:val="0015159F"/>
    <w:rsid w:val="00173880"/>
    <w:rsid w:val="001819D8"/>
    <w:rsid w:val="00193B60"/>
    <w:rsid w:val="001A794A"/>
    <w:rsid w:val="001D03CB"/>
    <w:rsid w:val="002C7DEC"/>
    <w:rsid w:val="002E2B03"/>
    <w:rsid w:val="00341BA9"/>
    <w:rsid w:val="0035389A"/>
    <w:rsid w:val="00356ED3"/>
    <w:rsid w:val="00397F60"/>
    <w:rsid w:val="0041710C"/>
    <w:rsid w:val="00427CA0"/>
    <w:rsid w:val="004403E9"/>
    <w:rsid w:val="004419D8"/>
    <w:rsid w:val="004472DF"/>
    <w:rsid w:val="00470068"/>
    <w:rsid w:val="004A5D01"/>
    <w:rsid w:val="004B2C81"/>
    <w:rsid w:val="004C3919"/>
    <w:rsid w:val="004D6E63"/>
    <w:rsid w:val="00523884"/>
    <w:rsid w:val="005500BE"/>
    <w:rsid w:val="005544FE"/>
    <w:rsid w:val="005859D8"/>
    <w:rsid w:val="005C1CDB"/>
    <w:rsid w:val="005D7E74"/>
    <w:rsid w:val="00617CFE"/>
    <w:rsid w:val="00630D58"/>
    <w:rsid w:val="006639E6"/>
    <w:rsid w:val="006F2014"/>
    <w:rsid w:val="007206E5"/>
    <w:rsid w:val="00733B31"/>
    <w:rsid w:val="007A251C"/>
    <w:rsid w:val="007F00A4"/>
    <w:rsid w:val="00800FE2"/>
    <w:rsid w:val="00817D25"/>
    <w:rsid w:val="0087077D"/>
    <w:rsid w:val="008A7ABE"/>
    <w:rsid w:val="008B6BC2"/>
    <w:rsid w:val="008E0C8B"/>
    <w:rsid w:val="00912F6E"/>
    <w:rsid w:val="009143A9"/>
    <w:rsid w:val="0092525E"/>
    <w:rsid w:val="00930ED4"/>
    <w:rsid w:val="00975DE2"/>
    <w:rsid w:val="00994631"/>
    <w:rsid w:val="009B0ADB"/>
    <w:rsid w:val="009D1C2F"/>
    <w:rsid w:val="00A35825"/>
    <w:rsid w:val="00A63C45"/>
    <w:rsid w:val="00A951DF"/>
    <w:rsid w:val="00AE67C4"/>
    <w:rsid w:val="00B16CA8"/>
    <w:rsid w:val="00B3052E"/>
    <w:rsid w:val="00BB532C"/>
    <w:rsid w:val="00C106F3"/>
    <w:rsid w:val="00C416E3"/>
    <w:rsid w:val="00CE3AA8"/>
    <w:rsid w:val="00CE6402"/>
    <w:rsid w:val="00D03846"/>
    <w:rsid w:val="00D078B3"/>
    <w:rsid w:val="00D90732"/>
    <w:rsid w:val="00D964A4"/>
    <w:rsid w:val="00DE6D69"/>
    <w:rsid w:val="00DF6399"/>
    <w:rsid w:val="00E04F46"/>
    <w:rsid w:val="00E2315C"/>
    <w:rsid w:val="00E504FE"/>
    <w:rsid w:val="00EA246C"/>
    <w:rsid w:val="00EC1C26"/>
    <w:rsid w:val="00EC78A6"/>
    <w:rsid w:val="00F329A4"/>
    <w:rsid w:val="00F42A7A"/>
    <w:rsid w:val="00F917AE"/>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C81"/>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4B2C8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B2C81"/>
    <w:pPr>
      <w:ind w:firstLine="420"/>
    </w:pPr>
  </w:style>
  <w:style w:type="paragraph" w:styleId="a4">
    <w:name w:val="Plain Text"/>
    <w:basedOn w:val="a"/>
    <w:qFormat/>
    <w:rsid w:val="004B2C81"/>
    <w:rPr>
      <w:rFonts w:ascii="宋体" w:hAnsi="Courier New"/>
      <w:sz w:val="24"/>
      <w:szCs w:val="20"/>
    </w:rPr>
  </w:style>
  <w:style w:type="paragraph" w:styleId="a5">
    <w:name w:val="footer"/>
    <w:basedOn w:val="a"/>
    <w:link w:val="Char"/>
    <w:qFormat/>
    <w:rsid w:val="004B2C81"/>
    <w:pPr>
      <w:tabs>
        <w:tab w:val="center" w:pos="4153"/>
        <w:tab w:val="right" w:pos="8306"/>
      </w:tabs>
      <w:snapToGrid w:val="0"/>
      <w:jc w:val="left"/>
    </w:pPr>
    <w:rPr>
      <w:sz w:val="18"/>
      <w:szCs w:val="18"/>
    </w:rPr>
  </w:style>
  <w:style w:type="paragraph" w:styleId="a6">
    <w:name w:val="header"/>
    <w:basedOn w:val="a"/>
    <w:link w:val="Char0"/>
    <w:qFormat/>
    <w:rsid w:val="004B2C8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B2C81"/>
    <w:pPr>
      <w:spacing w:beforeAutospacing="1" w:afterAutospacing="1"/>
      <w:jc w:val="left"/>
    </w:pPr>
    <w:rPr>
      <w:rFonts w:cs="Times New Roman"/>
      <w:kern w:val="0"/>
      <w:sz w:val="24"/>
    </w:rPr>
  </w:style>
  <w:style w:type="table" w:styleId="a8">
    <w:name w:val="Table Grid"/>
    <w:basedOn w:val="a2"/>
    <w:qFormat/>
    <w:rsid w:val="004B2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4B2C81"/>
    <w:rPr>
      <w:rFonts w:asciiTheme="minorHAnsi" w:eastAsiaTheme="minorEastAsia" w:hAnsiTheme="minorHAnsi" w:cstheme="minorBidi"/>
      <w:kern w:val="2"/>
      <w:sz w:val="18"/>
      <w:szCs w:val="18"/>
    </w:rPr>
  </w:style>
  <w:style w:type="character" w:customStyle="1" w:styleId="Char">
    <w:name w:val="页脚 Char"/>
    <w:basedOn w:val="a1"/>
    <w:link w:val="a5"/>
    <w:qFormat/>
    <w:rsid w:val="004B2C81"/>
    <w:rPr>
      <w:rFonts w:asciiTheme="minorHAnsi" w:eastAsiaTheme="minorEastAsia" w:hAnsiTheme="minorHAnsi" w:cstheme="minorBidi"/>
      <w:kern w:val="2"/>
      <w:sz w:val="18"/>
      <w:szCs w:val="18"/>
    </w:rPr>
  </w:style>
  <w:style w:type="paragraph" w:styleId="a9">
    <w:name w:val="List Paragraph"/>
    <w:basedOn w:val="a"/>
    <w:uiPriority w:val="34"/>
    <w:qFormat/>
    <w:rsid w:val="004B2C81"/>
    <w:pPr>
      <w:ind w:firstLineChars="200" w:firstLine="420"/>
    </w:pPr>
  </w:style>
  <w:style w:type="paragraph" w:customStyle="1" w:styleId="1">
    <w:name w:val="修订1"/>
    <w:hidden/>
    <w:uiPriority w:val="99"/>
    <w:semiHidden/>
    <w:qFormat/>
    <w:rsid w:val="004B2C8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1488</Words>
  <Characters>8484</Characters>
  <Application>Microsoft Office Word</Application>
  <DocSecurity>0</DocSecurity>
  <Lines>70</Lines>
  <Paragraphs>19</Paragraphs>
  <ScaleCrop>false</ScaleCrop>
  <Company>Microsoft</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11</cp:revision>
  <dcterms:created xsi:type="dcterms:W3CDTF">2022-01-28T08:09:00Z</dcterms:created>
  <dcterms:modified xsi:type="dcterms:W3CDTF">2022-02-21T06:16:00Z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