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848" w:rsidRPr="007D3848" w:rsidRDefault="007D3848" w:rsidP="007D3848">
      <w:pPr>
        <w:widowControl/>
        <w:spacing w:line="900" w:lineRule="atLeast"/>
        <w:jc w:val="center"/>
        <w:rPr>
          <w:rFonts w:ascii="&amp;quot" w:eastAsia="宋体" w:hAnsi="&amp;quot" w:cs="宋体" w:hint="eastAsia"/>
          <w:color w:val="000000"/>
          <w:kern w:val="0"/>
          <w:sz w:val="38"/>
          <w:szCs w:val="38"/>
        </w:rPr>
      </w:pPr>
      <w:r w:rsidRPr="007D3848">
        <w:rPr>
          <w:rFonts w:ascii="&amp;quot" w:eastAsia="宋体" w:hAnsi="&amp;quot" w:cs="宋体"/>
          <w:color w:val="000000"/>
          <w:kern w:val="0"/>
          <w:sz w:val="38"/>
          <w:szCs w:val="38"/>
        </w:rPr>
        <w:t>省教育厅关于做好</w:t>
      </w:r>
      <w:r w:rsidRPr="007D3848">
        <w:rPr>
          <w:rFonts w:ascii="&amp;quot" w:eastAsia="宋体" w:hAnsi="&amp;quot" w:cs="宋体"/>
          <w:color w:val="000000"/>
          <w:kern w:val="0"/>
          <w:sz w:val="38"/>
          <w:szCs w:val="38"/>
        </w:rPr>
        <w:t>2019</w:t>
      </w:r>
      <w:r w:rsidRPr="007D3848">
        <w:rPr>
          <w:rFonts w:ascii="&amp;quot" w:eastAsia="宋体" w:hAnsi="&amp;quot" w:cs="宋体"/>
          <w:color w:val="000000"/>
          <w:kern w:val="0"/>
          <w:sz w:val="38"/>
          <w:szCs w:val="38"/>
        </w:rPr>
        <w:t>年普通高校</w:t>
      </w:r>
      <w:r w:rsidRPr="007D3848">
        <w:rPr>
          <w:rFonts w:ascii="&amp;quot" w:eastAsia="宋体" w:hAnsi="&amp;quot" w:cs="宋体"/>
          <w:color w:val="000000"/>
          <w:kern w:val="0"/>
          <w:sz w:val="38"/>
          <w:szCs w:val="38"/>
        </w:rPr>
        <w:t>“</w:t>
      </w:r>
      <w:r w:rsidRPr="007D3848">
        <w:rPr>
          <w:rFonts w:ascii="&amp;quot" w:eastAsia="宋体" w:hAnsi="&amp;quot" w:cs="宋体"/>
          <w:color w:val="000000"/>
          <w:kern w:val="0"/>
          <w:sz w:val="38"/>
          <w:szCs w:val="38"/>
        </w:rPr>
        <w:t>专转本</w:t>
      </w:r>
      <w:r w:rsidRPr="007D3848">
        <w:rPr>
          <w:rFonts w:ascii="&amp;quot" w:eastAsia="宋体" w:hAnsi="&amp;quot" w:cs="宋体"/>
          <w:color w:val="000000"/>
          <w:kern w:val="0"/>
          <w:sz w:val="38"/>
          <w:szCs w:val="38"/>
        </w:rPr>
        <w:t>”</w:t>
      </w:r>
      <w:r w:rsidRPr="007D3848">
        <w:rPr>
          <w:rFonts w:ascii="&amp;quot" w:eastAsia="宋体" w:hAnsi="&amp;quot" w:cs="宋体"/>
          <w:color w:val="000000"/>
          <w:kern w:val="0"/>
          <w:sz w:val="38"/>
          <w:szCs w:val="38"/>
        </w:rPr>
        <w:t>自主招生工作的通知</w:t>
      </w:r>
      <w:bookmarkStart w:id="0" w:name="_GoBack"/>
      <w:bookmarkEnd w:id="0"/>
    </w:p>
    <w:p w:rsidR="007D3848" w:rsidRPr="007D3848" w:rsidRDefault="007D3848" w:rsidP="007D3848">
      <w:pPr>
        <w:widowControl/>
        <w:spacing w:line="450" w:lineRule="atLeast"/>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各有关高校：</w:t>
      </w:r>
    </w:p>
    <w:p w:rsidR="007D3848" w:rsidRPr="007D3848" w:rsidRDefault="007D3848" w:rsidP="007D3848">
      <w:pPr>
        <w:widowControl/>
        <w:spacing w:line="450" w:lineRule="atLeast"/>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 xml:space="preserve">　　为进一步加强和改进我省普通高校</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专转本</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工作，扩大高校招生自主权，引导高职院校深化人才培养模式改革，完善学生综合考评制度，提高人才培养质量，今年我省继续开展普通高校</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专转本</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自主招生工作。现将有关事项通知如下。</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一、选拔对象及条件</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（一）选拔对象为列入国家普通高校招生计划、经省招生部门按规定程序正式录取的、国家和省级示范性高职院校应届毕业生，经所在学校推荐均可参加普通高校</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专转本</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选拔。</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（二）报名条件。</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 xml:space="preserve">1. </w:t>
      </w:r>
      <w:r w:rsidRPr="007D3848">
        <w:rPr>
          <w:rFonts w:ascii="&amp;quot" w:eastAsia="宋体" w:hAnsi="&amp;quot" w:cs="宋体"/>
          <w:color w:val="333333"/>
          <w:kern w:val="0"/>
          <w:sz w:val="23"/>
          <w:szCs w:val="23"/>
        </w:rPr>
        <w:t>思想品德好，遵纪守法；</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 xml:space="preserve">2. </w:t>
      </w:r>
      <w:r w:rsidRPr="007D3848">
        <w:rPr>
          <w:rFonts w:ascii="&amp;quot" w:eastAsia="宋体" w:hAnsi="&amp;quot" w:cs="宋体"/>
          <w:color w:val="333333"/>
          <w:kern w:val="0"/>
          <w:sz w:val="23"/>
          <w:szCs w:val="23"/>
        </w:rPr>
        <w:t>所学专业符合接收高校接收专业的要求；</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 xml:space="preserve">3. </w:t>
      </w:r>
      <w:r w:rsidRPr="007D3848">
        <w:rPr>
          <w:rFonts w:ascii="&amp;quot" w:eastAsia="宋体" w:hAnsi="&amp;quot" w:cs="宋体"/>
          <w:color w:val="333333"/>
          <w:kern w:val="0"/>
          <w:sz w:val="23"/>
          <w:szCs w:val="23"/>
        </w:rPr>
        <w:t>各科学习成绩优秀，核心课程学业考试成绩在同年级同专业排名前</w:t>
      </w:r>
      <w:r w:rsidRPr="007D3848">
        <w:rPr>
          <w:rFonts w:ascii="&amp;quot" w:eastAsia="宋体" w:hAnsi="&amp;quot" w:cs="宋体"/>
          <w:color w:val="333333"/>
          <w:kern w:val="0"/>
          <w:sz w:val="23"/>
          <w:szCs w:val="23"/>
        </w:rPr>
        <w:t>20%</w:t>
      </w:r>
      <w:r w:rsidRPr="007D3848">
        <w:rPr>
          <w:rFonts w:ascii="&amp;quot" w:eastAsia="宋体" w:hAnsi="&amp;quot" w:cs="宋体"/>
          <w:color w:val="333333"/>
          <w:kern w:val="0"/>
          <w:sz w:val="23"/>
          <w:szCs w:val="23"/>
        </w:rPr>
        <w:t>以内，无补考课程；</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 xml:space="preserve">4. </w:t>
      </w:r>
      <w:r w:rsidRPr="007D3848">
        <w:rPr>
          <w:rFonts w:ascii="&amp;quot" w:eastAsia="宋体" w:hAnsi="&amp;quot" w:cs="宋体"/>
          <w:color w:val="333333"/>
          <w:kern w:val="0"/>
          <w:sz w:val="23"/>
          <w:szCs w:val="23"/>
        </w:rPr>
        <w:t>德智体全面发展，综合素质优良，学生综合测评成绩在同年级同专业排名前</w:t>
      </w:r>
      <w:r w:rsidRPr="007D3848">
        <w:rPr>
          <w:rFonts w:ascii="&amp;quot" w:eastAsia="宋体" w:hAnsi="&amp;quot" w:cs="宋体"/>
          <w:color w:val="333333"/>
          <w:kern w:val="0"/>
          <w:sz w:val="23"/>
          <w:szCs w:val="23"/>
        </w:rPr>
        <w:t>20%</w:t>
      </w:r>
      <w:r w:rsidRPr="007D3848">
        <w:rPr>
          <w:rFonts w:ascii="&amp;quot" w:eastAsia="宋体" w:hAnsi="&amp;quot" w:cs="宋体"/>
          <w:color w:val="333333"/>
          <w:kern w:val="0"/>
          <w:sz w:val="23"/>
          <w:szCs w:val="23"/>
        </w:rPr>
        <w:t>以内。</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二、接收院校和接收专业</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（一）普通高校</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专转本</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自主招生接收院校为普通公办高校。</w:t>
      </w:r>
      <w:r w:rsidRPr="007D3848">
        <w:rPr>
          <w:rFonts w:ascii="&amp;quot" w:eastAsia="宋体" w:hAnsi="&amp;quot" w:cs="宋体"/>
          <w:color w:val="333333"/>
          <w:kern w:val="0"/>
          <w:sz w:val="23"/>
          <w:szCs w:val="23"/>
        </w:rPr>
        <w:t>2019</w:t>
      </w:r>
      <w:r w:rsidRPr="007D3848">
        <w:rPr>
          <w:rFonts w:ascii="&amp;quot" w:eastAsia="宋体" w:hAnsi="&amp;quot" w:cs="宋体"/>
          <w:color w:val="333333"/>
          <w:kern w:val="0"/>
          <w:sz w:val="23"/>
          <w:szCs w:val="23"/>
        </w:rPr>
        <w:t>年确定南京晓庄学院、苏州科技大学、常熟理工学院、盐城工学院、淮阴工学院、徐州工程学院</w:t>
      </w:r>
      <w:r w:rsidRPr="007D3848">
        <w:rPr>
          <w:rFonts w:ascii="&amp;quot" w:eastAsia="宋体" w:hAnsi="&amp;quot" w:cs="宋体"/>
          <w:color w:val="333333"/>
          <w:kern w:val="0"/>
          <w:sz w:val="23"/>
          <w:szCs w:val="23"/>
        </w:rPr>
        <w:t>6</w:t>
      </w:r>
      <w:r w:rsidRPr="007D3848">
        <w:rPr>
          <w:rFonts w:ascii="&amp;quot" w:eastAsia="宋体" w:hAnsi="&amp;quot" w:cs="宋体"/>
          <w:color w:val="333333"/>
          <w:kern w:val="0"/>
          <w:sz w:val="23"/>
          <w:szCs w:val="23"/>
        </w:rPr>
        <w:t>所院校开展自主招生工作。</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（二）根据各校申报情况，确定会计学等</w:t>
      </w:r>
      <w:r w:rsidRPr="007D3848">
        <w:rPr>
          <w:rFonts w:ascii="&amp;quot" w:eastAsia="宋体" w:hAnsi="&amp;quot" w:cs="宋体"/>
          <w:color w:val="333333"/>
          <w:kern w:val="0"/>
          <w:sz w:val="23"/>
          <w:szCs w:val="23"/>
        </w:rPr>
        <w:t>25</w:t>
      </w:r>
      <w:r w:rsidRPr="007D3848">
        <w:rPr>
          <w:rFonts w:ascii="&amp;quot" w:eastAsia="宋体" w:hAnsi="&amp;quot" w:cs="宋体"/>
          <w:color w:val="333333"/>
          <w:kern w:val="0"/>
          <w:sz w:val="23"/>
          <w:szCs w:val="23"/>
        </w:rPr>
        <w:t>个专业为接收专业。</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三、选拔计划和选拔方法</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（一）</w:t>
      </w:r>
      <w:r w:rsidRPr="007D3848">
        <w:rPr>
          <w:rFonts w:ascii="&amp;quot" w:eastAsia="宋体" w:hAnsi="&amp;quot" w:cs="宋体"/>
          <w:color w:val="333333"/>
          <w:kern w:val="0"/>
          <w:sz w:val="23"/>
          <w:szCs w:val="23"/>
        </w:rPr>
        <w:t>2019</w:t>
      </w:r>
      <w:r w:rsidRPr="007D3848">
        <w:rPr>
          <w:rFonts w:ascii="&amp;quot" w:eastAsia="宋体" w:hAnsi="&amp;quot" w:cs="宋体"/>
          <w:color w:val="333333"/>
          <w:kern w:val="0"/>
          <w:sz w:val="23"/>
          <w:szCs w:val="23"/>
        </w:rPr>
        <w:t>年普通高校</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专转本</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自主招生计划安排</w:t>
      </w:r>
      <w:r w:rsidRPr="007D3848">
        <w:rPr>
          <w:rFonts w:ascii="&amp;quot" w:eastAsia="宋体" w:hAnsi="&amp;quot" w:cs="宋体"/>
          <w:color w:val="333333"/>
          <w:kern w:val="0"/>
          <w:sz w:val="23"/>
          <w:szCs w:val="23"/>
        </w:rPr>
        <w:t>950</w:t>
      </w:r>
      <w:r w:rsidRPr="007D3848">
        <w:rPr>
          <w:rFonts w:ascii="&amp;quot" w:eastAsia="宋体" w:hAnsi="&amp;quot" w:cs="宋体"/>
          <w:color w:val="333333"/>
          <w:kern w:val="0"/>
          <w:sz w:val="23"/>
          <w:szCs w:val="23"/>
        </w:rPr>
        <w:t>人（具体计划安排见附件</w:t>
      </w:r>
      <w:r w:rsidRPr="007D3848">
        <w:rPr>
          <w:rFonts w:ascii="&amp;quot" w:eastAsia="宋体" w:hAnsi="&amp;quot" w:cs="宋体"/>
          <w:color w:val="333333"/>
          <w:kern w:val="0"/>
          <w:sz w:val="23"/>
          <w:szCs w:val="23"/>
        </w:rPr>
        <w:t>1</w:t>
      </w:r>
      <w:r w:rsidRPr="007D3848">
        <w:rPr>
          <w:rFonts w:ascii="&amp;quot" w:eastAsia="宋体" w:hAnsi="&amp;quot" w:cs="宋体"/>
          <w:color w:val="333333"/>
          <w:kern w:val="0"/>
          <w:sz w:val="23"/>
          <w:szCs w:val="23"/>
        </w:rPr>
        <w:t>）。</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（二）普通高校</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专转本</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自主招生选拔工作在高职院校学生报名和推荐的基础上，由接收院校采取专业理论考试与面试相结合的方法，择优录取。</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四、推荐、报名和审核</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lastRenderedPageBreak/>
        <w:t>（一）推荐名额。省教育厅按照接收专业计划的</w:t>
      </w:r>
      <w:r w:rsidRPr="007D3848">
        <w:rPr>
          <w:rFonts w:ascii="&amp;quot" w:eastAsia="宋体" w:hAnsi="&amp;quot" w:cs="宋体"/>
          <w:color w:val="333333"/>
          <w:kern w:val="0"/>
          <w:sz w:val="23"/>
          <w:szCs w:val="23"/>
        </w:rPr>
        <w:t>1</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1.5</w:t>
      </w:r>
      <w:r w:rsidRPr="007D3848">
        <w:rPr>
          <w:rFonts w:ascii="&amp;quot" w:eastAsia="宋体" w:hAnsi="&amp;quot" w:cs="宋体"/>
          <w:color w:val="333333"/>
          <w:kern w:val="0"/>
          <w:sz w:val="23"/>
          <w:szCs w:val="23"/>
        </w:rPr>
        <w:t>比例下达推荐名额，各推荐学校按照名额进行推荐（具体各校推荐名额见附件</w:t>
      </w:r>
      <w:r w:rsidRPr="007D3848">
        <w:rPr>
          <w:rFonts w:ascii="&amp;quot" w:eastAsia="宋体" w:hAnsi="&amp;quot" w:cs="宋体"/>
          <w:color w:val="333333"/>
          <w:kern w:val="0"/>
          <w:sz w:val="23"/>
          <w:szCs w:val="23"/>
        </w:rPr>
        <w:t>2</w:t>
      </w:r>
      <w:r w:rsidRPr="007D3848">
        <w:rPr>
          <w:rFonts w:ascii="&amp;quot" w:eastAsia="宋体" w:hAnsi="&amp;quot" w:cs="宋体"/>
          <w:color w:val="333333"/>
          <w:kern w:val="0"/>
          <w:sz w:val="23"/>
          <w:szCs w:val="23"/>
        </w:rPr>
        <w:t>）。</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（二）推荐程序。</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 xml:space="preserve">1. </w:t>
      </w:r>
      <w:r w:rsidRPr="007D3848">
        <w:rPr>
          <w:rFonts w:ascii="&amp;quot" w:eastAsia="宋体" w:hAnsi="&amp;quot" w:cs="宋体"/>
          <w:color w:val="333333"/>
          <w:kern w:val="0"/>
          <w:sz w:val="23"/>
          <w:szCs w:val="23"/>
        </w:rPr>
        <w:t>推荐学校公布通知，并将通知要求传达到符合条件的每一个学生。学校应依据本通知精神，制定推荐工作实施细则。</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 xml:space="preserve">2. </w:t>
      </w:r>
      <w:r w:rsidRPr="007D3848">
        <w:rPr>
          <w:rFonts w:ascii="&amp;quot" w:eastAsia="宋体" w:hAnsi="&amp;quot" w:cs="宋体"/>
          <w:color w:val="333333"/>
          <w:kern w:val="0"/>
          <w:sz w:val="23"/>
          <w:szCs w:val="23"/>
        </w:rPr>
        <w:t>推荐学校在考生自愿报名的基础上，经班主任推荐，</w:t>
      </w:r>
      <w:proofErr w:type="gramStart"/>
      <w:r w:rsidRPr="007D3848">
        <w:rPr>
          <w:rFonts w:ascii="&amp;quot" w:eastAsia="宋体" w:hAnsi="&amp;quot" w:cs="宋体"/>
          <w:color w:val="333333"/>
          <w:kern w:val="0"/>
          <w:sz w:val="23"/>
          <w:szCs w:val="23"/>
        </w:rPr>
        <w:t>系部初审</w:t>
      </w:r>
      <w:proofErr w:type="gramEnd"/>
      <w:r w:rsidRPr="007D3848">
        <w:rPr>
          <w:rFonts w:ascii="&amp;quot" w:eastAsia="宋体" w:hAnsi="&amp;quot" w:cs="宋体"/>
          <w:color w:val="333333"/>
          <w:kern w:val="0"/>
          <w:sz w:val="23"/>
          <w:szCs w:val="23"/>
        </w:rPr>
        <w:t>后上报学校，由学校审定推荐名单。学校要制定可量化指标进行综合测评并排名，</w:t>
      </w:r>
      <w:proofErr w:type="gramStart"/>
      <w:r w:rsidRPr="007D3848">
        <w:rPr>
          <w:rFonts w:ascii="&amp;quot" w:eastAsia="宋体" w:hAnsi="&amp;quot" w:cs="宋体"/>
          <w:color w:val="333333"/>
          <w:kern w:val="0"/>
          <w:sz w:val="23"/>
          <w:szCs w:val="23"/>
        </w:rPr>
        <w:t>按排</w:t>
      </w:r>
      <w:proofErr w:type="gramEnd"/>
      <w:r w:rsidRPr="007D3848">
        <w:rPr>
          <w:rFonts w:ascii="&amp;quot" w:eastAsia="宋体" w:hAnsi="&amp;quot" w:cs="宋体"/>
          <w:color w:val="333333"/>
          <w:kern w:val="0"/>
          <w:sz w:val="23"/>
          <w:szCs w:val="23"/>
        </w:rPr>
        <w:t>名顺序等额推荐。如有学生中途放弃推荐机会，严格</w:t>
      </w:r>
      <w:proofErr w:type="gramStart"/>
      <w:r w:rsidRPr="007D3848">
        <w:rPr>
          <w:rFonts w:ascii="&amp;quot" w:eastAsia="宋体" w:hAnsi="&amp;quot" w:cs="宋体"/>
          <w:color w:val="333333"/>
          <w:kern w:val="0"/>
          <w:sz w:val="23"/>
          <w:szCs w:val="23"/>
        </w:rPr>
        <w:t>按排</w:t>
      </w:r>
      <w:proofErr w:type="gramEnd"/>
      <w:r w:rsidRPr="007D3848">
        <w:rPr>
          <w:rFonts w:ascii="&amp;quot" w:eastAsia="宋体" w:hAnsi="&amp;quot" w:cs="宋体"/>
          <w:color w:val="333333"/>
          <w:kern w:val="0"/>
          <w:sz w:val="23"/>
          <w:szCs w:val="23"/>
        </w:rPr>
        <w:t>名依序递补。</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 xml:space="preserve">3. </w:t>
      </w:r>
      <w:r w:rsidRPr="007D3848">
        <w:rPr>
          <w:rFonts w:ascii="&amp;quot" w:eastAsia="宋体" w:hAnsi="&amp;quot" w:cs="宋体"/>
          <w:color w:val="333333"/>
          <w:kern w:val="0"/>
          <w:sz w:val="23"/>
          <w:szCs w:val="23"/>
        </w:rPr>
        <w:t>学校确定推荐名单后，在校内醒目处张榜公示五天，同</w:t>
      </w:r>
      <w:proofErr w:type="gramStart"/>
      <w:r w:rsidRPr="007D3848">
        <w:rPr>
          <w:rFonts w:ascii="&amp;quot" w:eastAsia="宋体" w:hAnsi="&amp;quot" w:cs="宋体"/>
          <w:color w:val="333333"/>
          <w:kern w:val="0"/>
          <w:sz w:val="23"/>
          <w:szCs w:val="23"/>
        </w:rPr>
        <w:t>时报省</w:t>
      </w:r>
      <w:proofErr w:type="gramEnd"/>
      <w:r w:rsidRPr="007D3848">
        <w:rPr>
          <w:rFonts w:ascii="&amp;quot" w:eastAsia="宋体" w:hAnsi="&amp;quot" w:cs="宋体"/>
          <w:color w:val="333333"/>
          <w:kern w:val="0"/>
          <w:sz w:val="23"/>
          <w:szCs w:val="23"/>
        </w:rPr>
        <w:t>教育考试院上网公示。</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 xml:space="preserve">4. </w:t>
      </w:r>
      <w:r w:rsidRPr="007D3848">
        <w:rPr>
          <w:rFonts w:ascii="&amp;quot" w:eastAsia="宋体" w:hAnsi="&amp;quot" w:cs="宋体"/>
          <w:color w:val="333333"/>
          <w:kern w:val="0"/>
          <w:sz w:val="23"/>
          <w:szCs w:val="23"/>
        </w:rPr>
        <w:t>公示无异议的学生信息报送省教育厅高校学生处和各接收院校。</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（三）报名。符合报名条件的学生在本人所在院校报名，填写推荐报名表（推荐报名表见附件</w:t>
      </w:r>
      <w:r w:rsidRPr="007D3848">
        <w:rPr>
          <w:rFonts w:ascii="&amp;quot" w:eastAsia="宋体" w:hAnsi="&amp;quot" w:cs="宋体"/>
          <w:color w:val="333333"/>
          <w:kern w:val="0"/>
          <w:sz w:val="23"/>
          <w:szCs w:val="23"/>
        </w:rPr>
        <w:t>3</w:t>
      </w:r>
      <w:r w:rsidRPr="007D3848">
        <w:rPr>
          <w:rFonts w:ascii="&amp;quot" w:eastAsia="宋体" w:hAnsi="&amp;quot" w:cs="宋体"/>
          <w:color w:val="333333"/>
          <w:kern w:val="0"/>
          <w:sz w:val="23"/>
          <w:szCs w:val="23"/>
        </w:rPr>
        <w:t>），该报名表须经考生本人核对无误后签字确认。考生须对报考信息的真实性和准确性负责，如因考生本人填报及核对有误而对录取产生的不利影响，由考生本人负责。推荐表一式两份并贴好照片，随表另加附一张照片。报名时间为</w:t>
      </w:r>
      <w:r w:rsidRPr="007D3848">
        <w:rPr>
          <w:rFonts w:ascii="&amp;quot" w:eastAsia="宋体" w:hAnsi="&amp;quot" w:cs="宋体"/>
          <w:color w:val="333333"/>
          <w:kern w:val="0"/>
          <w:sz w:val="23"/>
          <w:szCs w:val="23"/>
        </w:rPr>
        <w:t>2019</w:t>
      </w:r>
      <w:r w:rsidRPr="007D3848">
        <w:rPr>
          <w:rFonts w:ascii="&amp;quot" w:eastAsia="宋体" w:hAnsi="&amp;quot" w:cs="宋体"/>
          <w:color w:val="333333"/>
          <w:kern w:val="0"/>
          <w:sz w:val="23"/>
          <w:szCs w:val="23"/>
        </w:rPr>
        <w:t>年</w:t>
      </w:r>
      <w:r w:rsidRPr="007D3848">
        <w:rPr>
          <w:rFonts w:ascii="&amp;quot" w:eastAsia="宋体" w:hAnsi="&amp;quot" w:cs="宋体"/>
          <w:color w:val="333333"/>
          <w:kern w:val="0"/>
          <w:sz w:val="23"/>
          <w:szCs w:val="23"/>
        </w:rPr>
        <w:t>1</w:t>
      </w:r>
      <w:r w:rsidRPr="007D3848">
        <w:rPr>
          <w:rFonts w:ascii="&amp;quot" w:eastAsia="宋体" w:hAnsi="&amp;quot" w:cs="宋体"/>
          <w:color w:val="333333"/>
          <w:kern w:val="0"/>
          <w:sz w:val="23"/>
          <w:szCs w:val="23"/>
        </w:rPr>
        <w:t>月</w:t>
      </w:r>
      <w:r w:rsidRPr="007D3848">
        <w:rPr>
          <w:rFonts w:ascii="&amp;quot" w:eastAsia="宋体" w:hAnsi="&amp;quot" w:cs="宋体"/>
          <w:color w:val="333333"/>
          <w:kern w:val="0"/>
          <w:sz w:val="23"/>
          <w:szCs w:val="23"/>
        </w:rPr>
        <w:t>5</w:t>
      </w:r>
      <w:r w:rsidRPr="007D3848">
        <w:rPr>
          <w:rFonts w:ascii="&amp;quot" w:eastAsia="宋体" w:hAnsi="&amp;quot" w:cs="宋体"/>
          <w:color w:val="333333"/>
          <w:kern w:val="0"/>
          <w:sz w:val="23"/>
          <w:szCs w:val="23"/>
        </w:rPr>
        <w:t>日至</w:t>
      </w:r>
      <w:r w:rsidRPr="007D3848">
        <w:rPr>
          <w:rFonts w:ascii="&amp;quot" w:eastAsia="宋体" w:hAnsi="&amp;quot" w:cs="宋体"/>
          <w:color w:val="333333"/>
          <w:kern w:val="0"/>
          <w:sz w:val="23"/>
          <w:szCs w:val="23"/>
        </w:rPr>
        <w:t>2019</w:t>
      </w:r>
      <w:r w:rsidRPr="007D3848">
        <w:rPr>
          <w:rFonts w:ascii="&amp;quot" w:eastAsia="宋体" w:hAnsi="&amp;quot" w:cs="宋体"/>
          <w:color w:val="333333"/>
          <w:kern w:val="0"/>
          <w:sz w:val="23"/>
          <w:szCs w:val="23"/>
        </w:rPr>
        <w:t>年</w:t>
      </w:r>
      <w:r w:rsidRPr="007D3848">
        <w:rPr>
          <w:rFonts w:ascii="&amp;quot" w:eastAsia="宋体" w:hAnsi="&amp;quot" w:cs="宋体"/>
          <w:color w:val="333333"/>
          <w:kern w:val="0"/>
          <w:sz w:val="23"/>
          <w:szCs w:val="23"/>
        </w:rPr>
        <w:t>1</w:t>
      </w:r>
      <w:r w:rsidRPr="007D3848">
        <w:rPr>
          <w:rFonts w:ascii="&amp;quot" w:eastAsia="宋体" w:hAnsi="&amp;quot" w:cs="宋体"/>
          <w:color w:val="333333"/>
          <w:kern w:val="0"/>
          <w:sz w:val="23"/>
          <w:szCs w:val="23"/>
        </w:rPr>
        <w:t>月</w:t>
      </w:r>
      <w:r w:rsidRPr="007D3848">
        <w:rPr>
          <w:rFonts w:ascii="&amp;quot" w:eastAsia="宋体" w:hAnsi="&amp;quot" w:cs="宋体"/>
          <w:color w:val="333333"/>
          <w:kern w:val="0"/>
          <w:sz w:val="23"/>
          <w:szCs w:val="23"/>
        </w:rPr>
        <w:t>18</w:t>
      </w:r>
      <w:r w:rsidRPr="007D3848">
        <w:rPr>
          <w:rFonts w:ascii="&amp;quot" w:eastAsia="宋体" w:hAnsi="&amp;quot" w:cs="宋体"/>
          <w:color w:val="333333"/>
          <w:kern w:val="0"/>
          <w:sz w:val="23"/>
          <w:szCs w:val="23"/>
        </w:rPr>
        <w:t>日，每名学生只能填报一所本科院校的相关专业及是否服从其它专业志愿。</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（四）审核。推荐学校根据报名条件负责审核报名学生的资格，同时汇总报名学生信息（汇总表见附件</w:t>
      </w:r>
      <w:r w:rsidRPr="007D3848">
        <w:rPr>
          <w:rFonts w:ascii="&amp;quot" w:eastAsia="宋体" w:hAnsi="&amp;quot" w:cs="宋体"/>
          <w:color w:val="333333"/>
          <w:kern w:val="0"/>
          <w:sz w:val="23"/>
          <w:szCs w:val="23"/>
        </w:rPr>
        <w:t>4</w:t>
      </w:r>
      <w:r w:rsidRPr="007D3848">
        <w:rPr>
          <w:rFonts w:ascii="&amp;quot" w:eastAsia="宋体" w:hAnsi="&amp;quot" w:cs="宋体"/>
          <w:color w:val="333333"/>
          <w:kern w:val="0"/>
          <w:sz w:val="23"/>
          <w:szCs w:val="23"/>
        </w:rPr>
        <w:t>）。推荐学校于</w:t>
      </w:r>
      <w:r w:rsidRPr="007D3848">
        <w:rPr>
          <w:rFonts w:ascii="&amp;quot" w:eastAsia="宋体" w:hAnsi="&amp;quot" w:cs="宋体"/>
          <w:color w:val="333333"/>
          <w:kern w:val="0"/>
          <w:sz w:val="23"/>
          <w:szCs w:val="23"/>
        </w:rPr>
        <w:t>2019</w:t>
      </w:r>
      <w:r w:rsidRPr="007D3848">
        <w:rPr>
          <w:rFonts w:ascii="&amp;quot" w:eastAsia="宋体" w:hAnsi="&amp;quot" w:cs="宋体"/>
          <w:color w:val="333333"/>
          <w:kern w:val="0"/>
          <w:sz w:val="23"/>
          <w:szCs w:val="23"/>
        </w:rPr>
        <w:t>年</w:t>
      </w:r>
      <w:r w:rsidRPr="007D3848">
        <w:rPr>
          <w:rFonts w:ascii="&amp;quot" w:eastAsia="宋体" w:hAnsi="&amp;quot" w:cs="宋体"/>
          <w:color w:val="333333"/>
          <w:kern w:val="0"/>
          <w:sz w:val="23"/>
          <w:szCs w:val="23"/>
        </w:rPr>
        <w:t>1</w:t>
      </w:r>
      <w:r w:rsidRPr="007D3848">
        <w:rPr>
          <w:rFonts w:ascii="&amp;quot" w:eastAsia="宋体" w:hAnsi="&amp;quot" w:cs="宋体"/>
          <w:color w:val="333333"/>
          <w:kern w:val="0"/>
          <w:sz w:val="23"/>
          <w:szCs w:val="23"/>
        </w:rPr>
        <w:t>月</w:t>
      </w:r>
      <w:r w:rsidRPr="007D3848">
        <w:rPr>
          <w:rFonts w:ascii="&amp;quot" w:eastAsia="宋体" w:hAnsi="&amp;quot" w:cs="宋体"/>
          <w:color w:val="333333"/>
          <w:kern w:val="0"/>
          <w:sz w:val="23"/>
          <w:szCs w:val="23"/>
        </w:rPr>
        <w:t>25</w:t>
      </w:r>
      <w:r w:rsidRPr="007D3848">
        <w:rPr>
          <w:rFonts w:ascii="&amp;quot" w:eastAsia="宋体" w:hAnsi="&amp;quot" w:cs="宋体"/>
          <w:color w:val="333333"/>
          <w:kern w:val="0"/>
          <w:sz w:val="23"/>
          <w:szCs w:val="23"/>
        </w:rPr>
        <w:t>日前将学生推荐报名表（包含学生的附加照片）、推荐报名汇总表（</w:t>
      </w:r>
      <w:proofErr w:type="gramStart"/>
      <w:r w:rsidRPr="007D3848">
        <w:rPr>
          <w:rFonts w:ascii="&amp;quot" w:eastAsia="宋体" w:hAnsi="&amp;quot" w:cs="宋体"/>
          <w:color w:val="333333"/>
          <w:kern w:val="0"/>
          <w:sz w:val="23"/>
          <w:szCs w:val="23"/>
        </w:rPr>
        <w:t>须盖学校</w:t>
      </w:r>
      <w:proofErr w:type="gramEnd"/>
      <w:r w:rsidRPr="007D3848">
        <w:rPr>
          <w:rFonts w:ascii="&amp;quot" w:eastAsia="宋体" w:hAnsi="&amp;quot" w:cs="宋体"/>
          <w:color w:val="333333"/>
          <w:kern w:val="0"/>
          <w:sz w:val="23"/>
          <w:szCs w:val="23"/>
        </w:rPr>
        <w:t>公章）以及汇总信息库（</w:t>
      </w:r>
      <w:r w:rsidRPr="007D3848">
        <w:rPr>
          <w:rFonts w:ascii="&amp;quot" w:eastAsia="宋体" w:hAnsi="&amp;quot" w:cs="宋体"/>
          <w:color w:val="333333"/>
          <w:kern w:val="0"/>
          <w:sz w:val="23"/>
          <w:szCs w:val="23"/>
        </w:rPr>
        <w:t>Excel</w:t>
      </w:r>
      <w:r w:rsidRPr="007D3848">
        <w:rPr>
          <w:rFonts w:ascii="&amp;quot" w:eastAsia="宋体" w:hAnsi="&amp;quot" w:cs="宋体"/>
          <w:color w:val="333333"/>
          <w:kern w:val="0"/>
          <w:sz w:val="23"/>
          <w:szCs w:val="23"/>
        </w:rPr>
        <w:t>电子表格）报送各接收院校（接收院校联系电话、邮箱、通信地址见附件</w:t>
      </w:r>
      <w:r w:rsidRPr="007D3848">
        <w:rPr>
          <w:rFonts w:ascii="&amp;quot" w:eastAsia="宋体" w:hAnsi="&amp;quot" w:cs="宋体"/>
          <w:color w:val="333333"/>
          <w:kern w:val="0"/>
          <w:sz w:val="23"/>
          <w:szCs w:val="23"/>
        </w:rPr>
        <w:t>1</w:t>
      </w:r>
      <w:r w:rsidRPr="007D3848">
        <w:rPr>
          <w:rFonts w:ascii="&amp;quot" w:eastAsia="宋体" w:hAnsi="&amp;quot" w:cs="宋体"/>
          <w:color w:val="333333"/>
          <w:kern w:val="0"/>
          <w:sz w:val="23"/>
          <w:szCs w:val="23"/>
        </w:rPr>
        <w:t>）。</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在报名时，推荐考生仍可按规定参加省教育考试院组织的全省普通高校</w:t>
      </w:r>
      <w:proofErr w:type="gramStart"/>
      <w:r w:rsidRPr="007D3848">
        <w:rPr>
          <w:rFonts w:ascii="&amp;quot" w:eastAsia="宋体" w:hAnsi="&amp;quot" w:cs="宋体"/>
          <w:color w:val="333333"/>
          <w:kern w:val="0"/>
          <w:sz w:val="23"/>
          <w:szCs w:val="23"/>
        </w:rPr>
        <w:t>专转本选拔</w:t>
      </w:r>
      <w:proofErr w:type="gramEnd"/>
      <w:r w:rsidRPr="007D3848">
        <w:rPr>
          <w:rFonts w:ascii="&amp;quot" w:eastAsia="宋体" w:hAnsi="&amp;quot" w:cs="宋体"/>
          <w:color w:val="333333"/>
          <w:kern w:val="0"/>
          <w:sz w:val="23"/>
          <w:szCs w:val="23"/>
        </w:rPr>
        <w:t>统一考试并填报相应志愿。</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五、考试</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（一）考试由各接收院校自主组织考试，按照向社会公布的考试录取章程进行选拔并承担相应责任。接收院校于</w:t>
      </w:r>
      <w:r w:rsidRPr="007D3848">
        <w:rPr>
          <w:rFonts w:ascii="&amp;quot" w:eastAsia="宋体" w:hAnsi="&amp;quot" w:cs="宋体"/>
          <w:color w:val="333333"/>
          <w:kern w:val="0"/>
          <w:sz w:val="23"/>
          <w:szCs w:val="23"/>
        </w:rPr>
        <w:t>2019</w:t>
      </w:r>
      <w:r w:rsidRPr="007D3848">
        <w:rPr>
          <w:rFonts w:ascii="&amp;quot" w:eastAsia="宋体" w:hAnsi="&amp;quot" w:cs="宋体"/>
          <w:color w:val="333333"/>
          <w:kern w:val="0"/>
          <w:sz w:val="23"/>
          <w:szCs w:val="23"/>
        </w:rPr>
        <w:t>年</w:t>
      </w:r>
      <w:r w:rsidRPr="007D3848">
        <w:rPr>
          <w:rFonts w:ascii="&amp;quot" w:eastAsia="宋体" w:hAnsi="&amp;quot" w:cs="宋体"/>
          <w:color w:val="333333"/>
          <w:kern w:val="0"/>
          <w:sz w:val="23"/>
          <w:szCs w:val="23"/>
        </w:rPr>
        <w:t>1</w:t>
      </w:r>
      <w:r w:rsidRPr="007D3848">
        <w:rPr>
          <w:rFonts w:ascii="&amp;quot" w:eastAsia="宋体" w:hAnsi="&amp;quot" w:cs="宋体"/>
          <w:color w:val="333333"/>
          <w:kern w:val="0"/>
          <w:sz w:val="23"/>
          <w:szCs w:val="23"/>
        </w:rPr>
        <w:t>月</w:t>
      </w:r>
      <w:r w:rsidRPr="007D3848">
        <w:rPr>
          <w:rFonts w:ascii="&amp;quot" w:eastAsia="宋体" w:hAnsi="&amp;quot" w:cs="宋体"/>
          <w:color w:val="333333"/>
          <w:kern w:val="0"/>
          <w:sz w:val="23"/>
          <w:szCs w:val="23"/>
        </w:rPr>
        <w:t>5</w:t>
      </w:r>
      <w:r w:rsidRPr="007D3848">
        <w:rPr>
          <w:rFonts w:ascii="&amp;quot" w:eastAsia="宋体" w:hAnsi="&amp;quot" w:cs="宋体"/>
          <w:color w:val="333333"/>
          <w:kern w:val="0"/>
          <w:sz w:val="23"/>
          <w:szCs w:val="23"/>
        </w:rPr>
        <w:t>日前通过学校网站等载体向社会公布经省教育厅审核后的考试录取章程，相关要求在考试录取章程中明确告知。</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（二）考试科目。</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专业理论考试与面试。考试内容由接收院校在考试录取章程中公布。</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（三）考试时间。</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lastRenderedPageBreak/>
        <w:t>考试时间统一为</w:t>
      </w:r>
      <w:r w:rsidRPr="007D3848">
        <w:rPr>
          <w:rFonts w:ascii="&amp;quot" w:eastAsia="宋体" w:hAnsi="&amp;quot" w:cs="宋体"/>
          <w:color w:val="333333"/>
          <w:kern w:val="0"/>
          <w:sz w:val="23"/>
          <w:szCs w:val="23"/>
        </w:rPr>
        <w:t>2019</w:t>
      </w:r>
      <w:r w:rsidRPr="007D3848">
        <w:rPr>
          <w:rFonts w:ascii="&amp;quot" w:eastAsia="宋体" w:hAnsi="&amp;quot" w:cs="宋体"/>
          <w:color w:val="333333"/>
          <w:kern w:val="0"/>
          <w:sz w:val="23"/>
          <w:szCs w:val="23"/>
        </w:rPr>
        <w:t>年</w:t>
      </w:r>
      <w:r w:rsidRPr="007D3848">
        <w:rPr>
          <w:rFonts w:ascii="&amp;quot" w:eastAsia="宋体" w:hAnsi="&amp;quot" w:cs="宋体"/>
          <w:color w:val="333333"/>
          <w:kern w:val="0"/>
          <w:sz w:val="23"/>
          <w:szCs w:val="23"/>
        </w:rPr>
        <w:t>3</w:t>
      </w:r>
      <w:r w:rsidRPr="007D3848">
        <w:rPr>
          <w:rFonts w:ascii="&amp;quot" w:eastAsia="宋体" w:hAnsi="&amp;quot" w:cs="宋体"/>
          <w:color w:val="333333"/>
          <w:kern w:val="0"/>
          <w:sz w:val="23"/>
          <w:szCs w:val="23"/>
        </w:rPr>
        <w:t>月</w:t>
      </w:r>
      <w:r w:rsidRPr="007D3848">
        <w:rPr>
          <w:rFonts w:ascii="&amp;quot" w:eastAsia="宋体" w:hAnsi="&amp;quot" w:cs="宋体"/>
          <w:color w:val="333333"/>
          <w:kern w:val="0"/>
          <w:sz w:val="23"/>
          <w:szCs w:val="23"/>
        </w:rPr>
        <w:t>3</w:t>
      </w:r>
      <w:r w:rsidRPr="007D3848">
        <w:rPr>
          <w:rFonts w:ascii="&amp;quot" w:eastAsia="宋体" w:hAnsi="&amp;quot" w:cs="宋体"/>
          <w:color w:val="333333"/>
          <w:kern w:val="0"/>
          <w:sz w:val="23"/>
          <w:szCs w:val="23"/>
        </w:rPr>
        <w:t>日，考生于</w:t>
      </w:r>
      <w:r w:rsidRPr="007D3848">
        <w:rPr>
          <w:rFonts w:ascii="&amp;quot" w:eastAsia="宋体" w:hAnsi="&amp;quot" w:cs="宋体"/>
          <w:color w:val="333333"/>
          <w:kern w:val="0"/>
          <w:sz w:val="23"/>
          <w:szCs w:val="23"/>
        </w:rPr>
        <w:t>3</w:t>
      </w:r>
      <w:r w:rsidRPr="007D3848">
        <w:rPr>
          <w:rFonts w:ascii="&amp;quot" w:eastAsia="宋体" w:hAnsi="&amp;quot" w:cs="宋体"/>
          <w:color w:val="333333"/>
          <w:kern w:val="0"/>
          <w:sz w:val="23"/>
          <w:szCs w:val="23"/>
        </w:rPr>
        <w:t>月</w:t>
      </w:r>
      <w:r w:rsidRPr="007D3848">
        <w:rPr>
          <w:rFonts w:ascii="&amp;quot" w:eastAsia="宋体" w:hAnsi="&amp;quot" w:cs="宋体"/>
          <w:color w:val="333333"/>
          <w:kern w:val="0"/>
          <w:sz w:val="23"/>
          <w:szCs w:val="23"/>
        </w:rPr>
        <w:t>2</w:t>
      </w:r>
      <w:r w:rsidRPr="007D3848">
        <w:rPr>
          <w:rFonts w:ascii="&amp;quot" w:eastAsia="宋体" w:hAnsi="&amp;quot" w:cs="宋体"/>
          <w:color w:val="333333"/>
          <w:kern w:val="0"/>
          <w:sz w:val="23"/>
          <w:szCs w:val="23"/>
        </w:rPr>
        <w:t>日下午</w:t>
      </w:r>
      <w:r w:rsidRPr="007D3848">
        <w:rPr>
          <w:rFonts w:ascii="&amp;quot" w:eastAsia="宋体" w:hAnsi="&amp;quot" w:cs="宋体"/>
          <w:color w:val="333333"/>
          <w:kern w:val="0"/>
          <w:sz w:val="23"/>
          <w:szCs w:val="23"/>
        </w:rPr>
        <w:t>13:30—18:00</w:t>
      </w:r>
      <w:r w:rsidRPr="007D3848">
        <w:rPr>
          <w:rFonts w:ascii="&amp;quot" w:eastAsia="宋体" w:hAnsi="&amp;quot" w:cs="宋体"/>
          <w:color w:val="333333"/>
          <w:kern w:val="0"/>
          <w:sz w:val="23"/>
          <w:szCs w:val="23"/>
        </w:rPr>
        <w:t>到接收院校领取准考证，并缴纳考试费。</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（四）考试费标准。</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根据省财政厅、物价局核定的标准，每位考生报名费</w:t>
      </w:r>
      <w:r w:rsidRPr="007D3848">
        <w:rPr>
          <w:rFonts w:ascii="&amp;quot" w:eastAsia="宋体" w:hAnsi="&amp;quot" w:cs="宋体"/>
          <w:color w:val="333333"/>
          <w:kern w:val="0"/>
          <w:sz w:val="23"/>
          <w:szCs w:val="23"/>
        </w:rPr>
        <w:t>10</w:t>
      </w:r>
      <w:r w:rsidRPr="007D3848">
        <w:rPr>
          <w:rFonts w:ascii="&amp;quot" w:eastAsia="宋体" w:hAnsi="&amp;quot" w:cs="宋体"/>
          <w:color w:val="333333"/>
          <w:kern w:val="0"/>
          <w:sz w:val="23"/>
          <w:szCs w:val="23"/>
        </w:rPr>
        <w:t>元，考试费每科</w:t>
      </w:r>
      <w:r w:rsidRPr="007D3848">
        <w:rPr>
          <w:rFonts w:ascii="&amp;quot" w:eastAsia="宋体" w:hAnsi="&amp;quot" w:cs="宋体"/>
          <w:color w:val="333333"/>
          <w:kern w:val="0"/>
          <w:sz w:val="23"/>
          <w:szCs w:val="23"/>
        </w:rPr>
        <w:t>45</w:t>
      </w:r>
      <w:r w:rsidRPr="007D3848">
        <w:rPr>
          <w:rFonts w:ascii="&amp;quot" w:eastAsia="宋体" w:hAnsi="&amp;quot" w:cs="宋体"/>
          <w:color w:val="333333"/>
          <w:kern w:val="0"/>
          <w:sz w:val="23"/>
          <w:szCs w:val="23"/>
        </w:rPr>
        <w:t>元。</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六、录取</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录取工作由接收院校负责，在学校招生领导小组的领导下进行，本着德、智、体全面衡量的原则，制定录取办法。各高校按考试累计总分从高到低顺序确定拟录取考生名单，于</w:t>
      </w:r>
      <w:r w:rsidRPr="007D3848">
        <w:rPr>
          <w:rFonts w:ascii="&amp;quot" w:eastAsia="宋体" w:hAnsi="&amp;quot" w:cs="宋体"/>
          <w:color w:val="333333"/>
          <w:kern w:val="0"/>
          <w:sz w:val="23"/>
          <w:szCs w:val="23"/>
        </w:rPr>
        <w:t>3</w:t>
      </w:r>
      <w:r w:rsidRPr="007D3848">
        <w:rPr>
          <w:rFonts w:ascii="&amp;quot" w:eastAsia="宋体" w:hAnsi="&amp;quot" w:cs="宋体"/>
          <w:color w:val="333333"/>
          <w:kern w:val="0"/>
          <w:sz w:val="23"/>
          <w:szCs w:val="23"/>
        </w:rPr>
        <w:t>月</w:t>
      </w:r>
      <w:r w:rsidRPr="007D3848">
        <w:rPr>
          <w:rFonts w:ascii="&amp;quot" w:eastAsia="宋体" w:hAnsi="&amp;quot" w:cs="宋体"/>
          <w:color w:val="333333"/>
          <w:kern w:val="0"/>
          <w:sz w:val="23"/>
          <w:szCs w:val="23"/>
        </w:rPr>
        <w:t>5</w:t>
      </w:r>
      <w:r w:rsidRPr="007D3848">
        <w:rPr>
          <w:rFonts w:ascii="&amp;quot" w:eastAsia="宋体" w:hAnsi="&amp;quot" w:cs="宋体"/>
          <w:color w:val="333333"/>
          <w:kern w:val="0"/>
          <w:sz w:val="23"/>
          <w:szCs w:val="23"/>
        </w:rPr>
        <w:t>日前报省教育厅高校学生处审核后确定录取名单，并报省教育考试院备案。省教育考试院打印录取名册，学校发录取通知书。</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七、优先录取政策</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学生在校期间参加教育行政部门组织的专业技能大赛，全国比赛前二十名或二等奖及以上获得者、省级比赛前十名或一等奖获得者，且获得参加选拔资格的学生，接收院校可在同等条件下优先录取。学生获奖证书和相关文件复印件加盖学校印章后报送各接收院校。</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八、转入和培养</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（一）</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专转本</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学生统一转入本科三年级学习。</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（二）省教育厅对录取结果进行审核和注册，并办理相关学籍变更手续。</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（三）</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专转本</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学生学费与接收院校同专业学生实行相同标准。</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（四）接收院校根据</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专转本</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统一考试录取和自主招生情况，统一编班，确定培养目标和培养要求，做到统一制定和实施教学计划、统一组织教学、统一进行教学评价，确保人才培养质量。</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九、学籍管理与就业</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（一）</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专转本</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学生，由推荐院校和接收院校按照学籍管理的有关规定办理转出和接收手续。</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（二）</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专转本</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学生不得转专业和转学。</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（三）</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专转本</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学生除国家和省有明确规定的，享受与转入学校本科生同等待遇。</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专转本</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学生毕业证书内容要按照国家规定填写。</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（四）</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专转本</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学生毕业时，按国家有关本科毕业生的就业政策执行。</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十、工作要求</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lastRenderedPageBreak/>
        <w:t>（一）加强组织领导。各有关高校要切实加强组织领导，落实专门机构，配备专门人员，做好</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专转本</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各个环节的工作。学校纪检监察部门要充分发挥监督作用，强化监管和督查。</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（二）制定周密方案。各有关学校要结合本校实际制定详细的</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专转本</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工作实施方案，做到标准明确、条件公开、程序规范、过程透明、手续完备。对于报名、考试、录取工作各环节可能出现的问题要制定周密的预案，确保今年普通高校</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专转本</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自主招生工作顺利开展。</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（三）严格责任追究。各有关高校要坚持公开、公平、公正的原则，实行</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阳光工程</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。要坚持标准，严格选拔，坚决打击考试、录取中的各种不正之风。凡在组织报名、考试、录取等过程中违反规定，一经查实，取消该校选拔或接收</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专转本</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学生的资格，并对有关当事人予以纪律处分。</w:t>
      </w:r>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附件：</w:t>
      </w:r>
      <w:hyperlink r:id="rId7" w:history="1">
        <w:r>
          <w:rPr>
            <w:rFonts w:ascii="&amp;quot" w:eastAsia="宋体" w:hAnsi="&amp;quot" w:cs="宋体" w:hint="eastAsia"/>
            <w:noProof/>
            <w:color w:val="333333"/>
            <w:kern w:val="0"/>
            <w:sz w:val="23"/>
            <w:szCs w:val="23"/>
          </w:rPr>
          <w:drawing>
            <wp:inline distT="0" distB="0" distL="0" distR="0">
              <wp:extent cx="152400" cy="152400"/>
              <wp:effectExtent l="0" t="0" r="0" b="0"/>
              <wp:docPr id="4" name="图片 4" descr="http://jyt.jiangsu.gov.cn/module/jslib/icons/excel.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yt.jiangsu.gov.cn/module/jslib/icons/excel.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D3848">
          <w:rPr>
            <w:rFonts w:ascii="&amp;quot" w:eastAsia="宋体" w:hAnsi="&amp;quot" w:cs="宋体"/>
            <w:color w:val="333333"/>
            <w:kern w:val="0"/>
            <w:sz w:val="23"/>
            <w:szCs w:val="23"/>
          </w:rPr>
          <w:t>1. 2019</w:t>
        </w:r>
        <w:r w:rsidRPr="007D3848">
          <w:rPr>
            <w:rFonts w:ascii="&amp;quot" w:eastAsia="宋体" w:hAnsi="&amp;quot" w:cs="宋体"/>
            <w:color w:val="333333"/>
            <w:kern w:val="0"/>
            <w:sz w:val="23"/>
            <w:szCs w:val="23"/>
          </w:rPr>
          <w:t>年普通高校</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专转本</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自主招生计划表</w:t>
        </w:r>
        <w:r w:rsidRPr="007D3848">
          <w:rPr>
            <w:rFonts w:ascii="&amp;quot" w:eastAsia="宋体" w:hAnsi="&amp;quot" w:cs="宋体"/>
            <w:color w:val="333333"/>
            <w:kern w:val="0"/>
            <w:sz w:val="23"/>
            <w:szCs w:val="23"/>
          </w:rPr>
          <w:t>.</w:t>
        </w:r>
        <w:proofErr w:type="gramStart"/>
        <w:r w:rsidRPr="007D3848">
          <w:rPr>
            <w:rFonts w:ascii="&amp;quot" w:eastAsia="宋体" w:hAnsi="&amp;quot" w:cs="宋体"/>
            <w:color w:val="333333"/>
            <w:kern w:val="0"/>
            <w:sz w:val="23"/>
            <w:szCs w:val="23"/>
          </w:rPr>
          <w:t>xls</w:t>
        </w:r>
        <w:proofErr w:type="gramEnd"/>
      </w:hyperlink>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      </w:t>
      </w:r>
      <w:hyperlink r:id="rId9" w:history="1">
        <w:r>
          <w:rPr>
            <w:rFonts w:ascii="&amp;quot" w:eastAsia="宋体" w:hAnsi="&amp;quot" w:cs="宋体" w:hint="eastAsia"/>
            <w:noProof/>
            <w:color w:val="333333"/>
            <w:kern w:val="0"/>
            <w:sz w:val="23"/>
            <w:szCs w:val="23"/>
          </w:rPr>
          <w:drawing>
            <wp:inline distT="0" distB="0" distL="0" distR="0">
              <wp:extent cx="152400" cy="152400"/>
              <wp:effectExtent l="0" t="0" r="0" b="0"/>
              <wp:docPr id="3" name="图片 3" descr="http://jyt.jiangsu.gov.cn/module/jslib/icons/excel.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yt.jiangsu.gov.cn/module/jslib/icons/excel.png">
                        <a:hlinkClick r:id="rId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D3848">
          <w:rPr>
            <w:rFonts w:ascii="&amp;quot" w:eastAsia="宋体" w:hAnsi="&amp;quot" w:cs="宋体"/>
            <w:color w:val="333333"/>
            <w:kern w:val="0"/>
            <w:sz w:val="23"/>
            <w:szCs w:val="23"/>
          </w:rPr>
          <w:t>2. 2019</w:t>
        </w:r>
        <w:r w:rsidRPr="007D3848">
          <w:rPr>
            <w:rFonts w:ascii="&amp;quot" w:eastAsia="宋体" w:hAnsi="&amp;quot" w:cs="宋体"/>
            <w:color w:val="333333"/>
            <w:kern w:val="0"/>
            <w:sz w:val="23"/>
            <w:szCs w:val="23"/>
          </w:rPr>
          <w:t>年普通高校</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专转本</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自主招生分校分专业推荐名额表</w:t>
        </w:r>
        <w:r w:rsidRPr="007D3848">
          <w:rPr>
            <w:rFonts w:ascii="&amp;quot" w:eastAsia="宋体" w:hAnsi="&amp;quot" w:cs="宋体"/>
            <w:color w:val="333333"/>
            <w:kern w:val="0"/>
            <w:sz w:val="23"/>
            <w:szCs w:val="23"/>
          </w:rPr>
          <w:t>.</w:t>
        </w:r>
        <w:proofErr w:type="gramStart"/>
        <w:r w:rsidRPr="007D3848">
          <w:rPr>
            <w:rFonts w:ascii="&amp;quot" w:eastAsia="宋体" w:hAnsi="&amp;quot" w:cs="宋体"/>
            <w:color w:val="333333"/>
            <w:kern w:val="0"/>
            <w:sz w:val="23"/>
            <w:szCs w:val="23"/>
          </w:rPr>
          <w:t>xls</w:t>
        </w:r>
        <w:proofErr w:type="gramEnd"/>
      </w:hyperlink>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      </w:t>
      </w:r>
      <w:hyperlink r:id="rId10" w:history="1">
        <w:r>
          <w:rPr>
            <w:rFonts w:ascii="&amp;quot" w:eastAsia="宋体" w:hAnsi="&amp;quot" w:cs="宋体" w:hint="eastAsia"/>
            <w:noProof/>
            <w:color w:val="333333"/>
            <w:kern w:val="0"/>
            <w:sz w:val="23"/>
            <w:szCs w:val="23"/>
          </w:rPr>
          <w:drawing>
            <wp:inline distT="0" distB="0" distL="0" distR="0">
              <wp:extent cx="152400" cy="152400"/>
              <wp:effectExtent l="0" t="0" r="0" b="0"/>
              <wp:docPr id="2" name="图片 2" descr="http://jyt.jiangsu.gov.cn/module/jslib/icons/word.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yt.jiangsu.gov.cn/module/jslib/icons/word.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D3848">
          <w:rPr>
            <w:rFonts w:ascii="&amp;quot" w:eastAsia="宋体" w:hAnsi="&amp;quot" w:cs="宋体"/>
            <w:color w:val="333333"/>
            <w:kern w:val="0"/>
            <w:sz w:val="23"/>
            <w:szCs w:val="23"/>
          </w:rPr>
          <w:t>3. 2019</w:t>
        </w:r>
        <w:r w:rsidRPr="007D3848">
          <w:rPr>
            <w:rFonts w:ascii="&amp;quot" w:eastAsia="宋体" w:hAnsi="&amp;quot" w:cs="宋体"/>
            <w:color w:val="333333"/>
            <w:kern w:val="0"/>
            <w:sz w:val="23"/>
            <w:szCs w:val="23"/>
          </w:rPr>
          <w:t>年普通高校</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专转本</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自主招生推荐报名表</w:t>
        </w:r>
        <w:r w:rsidRPr="007D3848">
          <w:rPr>
            <w:rFonts w:ascii="&amp;quot" w:eastAsia="宋体" w:hAnsi="&amp;quot" w:cs="宋体"/>
            <w:color w:val="333333"/>
            <w:kern w:val="0"/>
            <w:sz w:val="23"/>
            <w:szCs w:val="23"/>
          </w:rPr>
          <w:t>.</w:t>
        </w:r>
        <w:proofErr w:type="gramStart"/>
        <w:r w:rsidRPr="007D3848">
          <w:rPr>
            <w:rFonts w:ascii="&amp;quot" w:eastAsia="宋体" w:hAnsi="&amp;quot" w:cs="宋体"/>
            <w:color w:val="333333"/>
            <w:kern w:val="0"/>
            <w:sz w:val="23"/>
            <w:szCs w:val="23"/>
          </w:rPr>
          <w:t>doc</w:t>
        </w:r>
        <w:proofErr w:type="gramEnd"/>
      </w:hyperlink>
    </w:p>
    <w:p w:rsidR="007D3848" w:rsidRPr="007D3848" w:rsidRDefault="007D3848" w:rsidP="007D3848">
      <w:pPr>
        <w:widowControl/>
        <w:spacing w:line="450" w:lineRule="atLeast"/>
        <w:ind w:firstLine="450"/>
        <w:jc w:val="lef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      </w:t>
      </w:r>
      <w:hyperlink r:id="rId12" w:history="1">
        <w:r>
          <w:rPr>
            <w:rFonts w:ascii="&amp;quot" w:eastAsia="宋体" w:hAnsi="&amp;quot" w:cs="宋体" w:hint="eastAsia"/>
            <w:noProof/>
            <w:color w:val="333333"/>
            <w:kern w:val="0"/>
            <w:sz w:val="23"/>
            <w:szCs w:val="23"/>
          </w:rPr>
          <w:drawing>
            <wp:inline distT="0" distB="0" distL="0" distR="0">
              <wp:extent cx="152400" cy="152400"/>
              <wp:effectExtent l="0" t="0" r="0" b="0"/>
              <wp:docPr id="1" name="图片 1" descr="http://jyt.jiangsu.gov.cn/module/jslib/icons/excel.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yt.jiangsu.gov.cn/module/jslib/icons/excel.png">
                        <a:hlinkClick r:id="rId1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D3848">
          <w:rPr>
            <w:rFonts w:ascii="&amp;quot" w:eastAsia="宋体" w:hAnsi="&amp;quot" w:cs="宋体"/>
            <w:color w:val="333333"/>
            <w:kern w:val="0"/>
            <w:sz w:val="23"/>
            <w:szCs w:val="23"/>
          </w:rPr>
          <w:t>4. 2019</w:t>
        </w:r>
        <w:r w:rsidRPr="007D3848">
          <w:rPr>
            <w:rFonts w:ascii="&amp;quot" w:eastAsia="宋体" w:hAnsi="&amp;quot" w:cs="宋体"/>
            <w:color w:val="333333"/>
            <w:kern w:val="0"/>
            <w:sz w:val="23"/>
            <w:szCs w:val="23"/>
          </w:rPr>
          <w:t>年普通高校</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专转本</w:t>
        </w:r>
        <w:r w:rsidRPr="007D3848">
          <w:rPr>
            <w:rFonts w:ascii="&amp;quot" w:eastAsia="宋体" w:hAnsi="&amp;quot" w:cs="宋体"/>
            <w:color w:val="333333"/>
            <w:kern w:val="0"/>
            <w:sz w:val="23"/>
            <w:szCs w:val="23"/>
          </w:rPr>
          <w:t>”</w:t>
        </w:r>
        <w:r w:rsidRPr="007D3848">
          <w:rPr>
            <w:rFonts w:ascii="&amp;quot" w:eastAsia="宋体" w:hAnsi="&amp;quot" w:cs="宋体"/>
            <w:color w:val="333333"/>
            <w:kern w:val="0"/>
            <w:sz w:val="23"/>
            <w:szCs w:val="23"/>
          </w:rPr>
          <w:t>自主招生推荐报名汇总表</w:t>
        </w:r>
        <w:r w:rsidRPr="007D3848">
          <w:rPr>
            <w:rFonts w:ascii="&amp;quot" w:eastAsia="宋体" w:hAnsi="&amp;quot" w:cs="宋体"/>
            <w:color w:val="333333"/>
            <w:kern w:val="0"/>
            <w:sz w:val="23"/>
            <w:szCs w:val="23"/>
          </w:rPr>
          <w:t>.</w:t>
        </w:r>
        <w:proofErr w:type="gramStart"/>
        <w:r w:rsidRPr="007D3848">
          <w:rPr>
            <w:rFonts w:ascii="&amp;quot" w:eastAsia="宋体" w:hAnsi="&amp;quot" w:cs="宋体"/>
            <w:color w:val="333333"/>
            <w:kern w:val="0"/>
            <w:sz w:val="23"/>
            <w:szCs w:val="23"/>
          </w:rPr>
          <w:t>xls</w:t>
        </w:r>
        <w:proofErr w:type="gramEnd"/>
      </w:hyperlink>
    </w:p>
    <w:p w:rsidR="007D3848" w:rsidRPr="007D3848" w:rsidRDefault="007D3848" w:rsidP="007D3848">
      <w:pPr>
        <w:widowControl/>
        <w:spacing w:line="450" w:lineRule="atLeast"/>
        <w:ind w:firstLine="450"/>
        <w:jc w:val="righ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                          </w:t>
      </w:r>
      <w:r w:rsidRPr="007D3848">
        <w:rPr>
          <w:rFonts w:ascii="&amp;quot" w:eastAsia="宋体" w:hAnsi="&amp;quot" w:cs="宋体"/>
          <w:color w:val="333333"/>
          <w:kern w:val="0"/>
          <w:sz w:val="23"/>
          <w:szCs w:val="23"/>
        </w:rPr>
        <w:t>省教育厅</w:t>
      </w:r>
    </w:p>
    <w:p w:rsidR="007D3848" w:rsidRPr="007D3848" w:rsidRDefault="007D3848" w:rsidP="007D3848">
      <w:pPr>
        <w:widowControl/>
        <w:spacing w:line="450" w:lineRule="atLeast"/>
        <w:ind w:firstLine="450"/>
        <w:jc w:val="right"/>
        <w:rPr>
          <w:rFonts w:ascii="&amp;quot" w:eastAsia="宋体" w:hAnsi="&amp;quot" w:cs="宋体" w:hint="eastAsia"/>
          <w:color w:val="333333"/>
          <w:kern w:val="0"/>
          <w:sz w:val="23"/>
          <w:szCs w:val="23"/>
        </w:rPr>
      </w:pPr>
      <w:r w:rsidRPr="007D3848">
        <w:rPr>
          <w:rFonts w:ascii="&amp;quot" w:eastAsia="宋体" w:hAnsi="&amp;quot" w:cs="宋体"/>
          <w:color w:val="333333"/>
          <w:kern w:val="0"/>
          <w:sz w:val="23"/>
          <w:szCs w:val="23"/>
        </w:rPr>
        <w:t>2018</w:t>
      </w:r>
      <w:r w:rsidRPr="007D3848">
        <w:rPr>
          <w:rFonts w:ascii="&amp;quot" w:eastAsia="宋体" w:hAnsi="&amp;quot" w:cs="宋体"/>
          <w:color w:val="333333"/>
          <w:kern w:val="0"/>
          <w:sz w:val="23"/>
          <w:szCs w:val="23"/>
        </w:rPr>
        <w:t>年</w:t>
      </w:r>
      <w:r w:rsidRPr="007D3848">
        <w:rPr>
          <w:rFonts w:ascii="&amp;quot" w:eastAsia="宋体" w:hAnsi="&amp;quot" w:cs="宋体"/>
          <w:color w:val="333333"/>
          <w:kern w:val="0"/>
          <w:sz w:val="23"/>
          <w:szCs w:val="23"/>
        </w:rPr>
        <w:t>12</w:t>
      </w:r>
      <w:r w:rsidRPr="007D3848">
        <w:rPr>
          <w:rFonts w:ascii="&amp;quot" w:eastAsia="宋体" w:hAnsi="&amp;quot" w:cs="宋体"/>
          <w:color w:val="333333"/>
          <w:kern w:val="0"/>
          <w:sz w:val="23"/>
          <w:szCs w:val="23"/>
        </w:rPr>
        <w:t>月</w:t>
      </w:r>
      <w:r w:rsidRPr="007D3848">
        <w:rPr>
          <w:rFonts w:ascii="&amp;quot" w:eastAsia="宋体" w:hAnsi="&amp;quot" w:cs="宋体"/>
          <w:color w:val="333333"/>
          <w:kern w:val="0"/>
          <w:sz w:val="23"/>
          <w:szCs w:val="23"/>
        </w:rPr>
        <w:t>27</w:t>
      </w:r>
      <w:r w:rsidRPr="007D3848">
        <w:rPr>
          <w:rFonts w:ascii="&amp;quot" w:eastAsia="宋体" w:hAnsi="&amp;quot" w:cs="宋体"/>
          <w:color w:val="333333"/>
          <w:kern w:val="0"/>
          <w:sz w:val="23"/>
          <w:szCs w:val="23"/>
        </w:rPr>
        <w:t>日</w:t>
      </w:r>
    </w:p>
    <w:p w:rsidR="00ED487E" w:rsidRDefault="00ED487E"/>
    <w:sectPr w:rsidR="00ED48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F30" w:rsidRDefault="00BF2F30" w:rsidP="007D3848">
      <w:r>
        <w:separator/>
      </w:r>
    </w:p>
  </w:endnote>
  <w:endnote w:type="continuationSeparator" w:id="0">
    <w:p w:rsidR="00BF2F30" w:rsidRDefault="00BF2F30" w:rsidP="007D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F30" w:rsidRDefault="00BF2F30" w:rsidP="007D3848">
      <w:r>
        <w:separator/>
      </w:r>
    </w:p>
  </w:footnote>
  <w:footnote w:type="continuationSeparator" w:id="0">
    <w:p w:rsidR="00BF2F30" w:rsidRDefault="00BF2F30" w:rsidP="007D3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A17"/>
    <w:rsid w:val="002567F0"/>
    <w:rsid w:val="00326A17"/>
    <w:rsid w:val="007D3848"/>
    <w:rsid w:val="00BF2F30"/>
    <w:rsid w:val="00D05FDA"/>
    <w:rsid w:val="00ED4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38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D3848"/>
    <w:rPr>
      <w:sz w:val="18"/>
      <w:szCs w:val="18"/>
    </w:rPr>
  </w:style>
  <w:style w:type="paragraph" w:styleId="a4">
    <w:name w:val="footer"/>
    <w:basedOn w:val="a"/>
    <w:link w:val="Char0"/>
    <w:uiPriority w:val="99"/>
    <w:unhideWhenUsed/>
    <w:rsid w:val="007D3848"/>
    <w:pPr>
      <w:tabs>
        <w:tab w:val="center" w:pos="4153"/>
        <w:tab w:val="right" w:pos="8306"/>
      </w:tabs>
      <w:snapToGrid w:val="0"/>
      <w:jc w:val="left"/>
    </w:pPr>
    <w:rPr>
      <w:sz w:val="18"/>
      <w:szCs w:val="18"/>
    </w:rPr>
  </w:style>
  <w:style w:type="character" w:customStyle="1" w:styleId="Char0">
    <w:name w:val="页脚 Char"/>
    <w:basedOn w:val="a0"/>
    <w:link w:val="a4"/>
    <w:uiPriority w:val="99"/>
    <w:rsid w:val="007D3848"/>
    <w:rPr>
      <w:sz w:val="18"/>
      <w:szCs w:val="18"/>
    </w:rPr>
  </w:style>
  <w:style w:type="character" w:styleId="a5">
    <w:name w:val="Hyperlink"/>
    <w:basedOn w:val="a0"/>
    <w:uiPriority w:val="99"/>
    <w:semiHidden/>
    <w:unhideWhenUsed/>
    <w:rsid w:val="007D3848"/>
    <w:rPr>
      <w:color w:val="0000FF"/>
      <w:u w:val="single"/>
    </w:rPr>
  </w:style>
  <w:style w:type="paragraph" w:styleId="a6">
    <w:name w:val="Normal (Web)"/>
    <w:basedOn w:val="a"/>
    <w:uiPriority w:val="99"/>
    <w:semiHidden/>
    <w:unhideWhenUsed/>
    <w:rsid w:val="007D3848"/>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7D3848"/>
    <w:rPr>
      <w:sz w:val="18"/>
      <w:szCs w:val="18"/>
    </w:rPr>
  </w:style>
  <w:style w:type="character" w:customStyle="1" w:styleId="Char1">
    <w:name w:val="批注框文本 Char"/>
    <w:basedOn w:val="a0"/>
    <w:link w:val="a7"/>
    <w:uiPriority w:val="99"/>
    <w:semiHidden/>
    <w:rsid w:val="007D384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38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D3848"/>
    <w:rPr>
      <w:sz w:val="18"/>
      <w:szCs w:val="18"/>
    </w:rPr>
  </w:style>
  <w:style w:type="paragraph" w:styleId="a4">
    <w:name w:val="footer"/>
    <w:basedOn w:val="a"/>
    <w:link w:val="Char0"/>
    <w:uiPriority w:val="99"/>
    <w:unhideWhenUsed/>
    <w:rsid w:val="007D3848"/>
    <w:pPr>
      <w:tabs>
        <w:tab w:val="center" w:pos="4153"/>
        <w:tab w:val="right" w:pos="8306"/>
      </w:tabs>
      <w:snapToGrid w:val="0"/>
      <w:jc w:val="left"/>
    </w:pPr>
    <w:rPr>
      <w:sz w:val="18"/>
      <w:szCs w:val="18"/>
    </w:rPr>
  </w:style>
  <w:style w:type="character" w:customStyle="1" w:styleId="Char0">
    <w:name w:val="页脚 Char"/>
    <w:basedOn w:val="a0"/>
    <w:link w:val="a4"/>
    <w:uiPriority w:val="99"/>
    <w:rsid w:val="007D3848"/>
    <w:rPr>
      <w:sz w:val="18"/>
      <w:szCs w:val="18"/>
    </w:rPr>
  </w:style>
  <w:style w:type="character" w:styleId="a5">
    <w:name w:val="Hyperlink"/>
    <w:basedOn w:val="a0"/>
    <w:uiPriority w:val="99"/>
    <w:semiHidden/>
    <w:unhideWhenUsed/>
    <w:rsid w:val="007D3848"/>
    <w:rPr>
      <w:color w:val="0000FF"/>
      <w:u w:val="single"/>
    </w:rPr>
  </w:style>
  <w:style w:type="paragraph" w:styleId="a6">
    <w:name w:val="Normal (Web)"/>
    <w:basedOn w:val="a"/>
    <w:uiPriority w:val="99"/>
    <w:semiHidden/>
    <w:unhideWhenUsed/>
    <w:rsid w:val="007D3848"/>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7D3848"/>
    <w:rPr>
      <w:sz w:val="18"/>
      <w:szCs w:val="18"/>
    </w:rPr>
  </w:style>
  <w:style w:type="character" w:customStyle="1" w:styleId="Char1">
    <w:name w:val="批注框文本 Char"/>
    <w:basedOn w:val="a0"/>
    <w:link w:val="a7"/>
    <w:uiPriority w:val="99"/>
    <w:semiHidden/>
    <w:rsid w:val="007D38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484821">
      <w:bodyDiv w:val="1"/>
      <w:marLeft w:val="0"/>
      <w:marRight w:val="0"/>
      <w:marTop w:val="0"/>
      <w:marBottom w:val="0"/>
      <w:divBdr>
        <w:top w:val="none" w:sz="0" w:space="0" w:color="auto"/>
        <w:left w:val="none" w:sz="0" w:space="0" w:color="auto"/>
        <w:bottom w:val="none" w:sz="0" w:space="0" w:color="auto"/>
        <w:right w:val="none" w:sz="0" w:space="0" w:color="auto"/>
      </w:divBdr>
      <w:divsChild>
        <w:div w:id="818810981">
          <w:marLeft w:val="0"/>
          <w:marRight w:val="0"/>
          <w:marTop w:val="0"/>
          <w:marBottom w:val="0"/>
          <w:divBdr>
            <w:top w:val="none" w:sz="0" w:space="0" w:color="auto"/>
            <w:left w:val="none" w:sz="0" w:space="0" w:color="auto"/>
            <w:bottom w:val="single" w:sz="12" w:space="0" w:color="717171"/>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yt.jiangsu.gov.cn/module/download/downfile.jsp?classid=0&amp;filename=61168555e88d422cb6b399f144231114.xls" TargetMode="External"/><Relationship Id="rId12" Type="http://schemas.openxmlformats.org/officeDocument/2006/relationships/hyperlink" Target="http://jyt.jiangsu.gov.cn/module/download/downfile.jsp?classid=0&amp;filename=7cfbf2d99e0a4837b8ec5c307ae6a981.xl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jyt.jiangsu.gov.cn/module/download/downfile.jsp?classid=0&amp;filename=58e46ac805e84a1ca91a651a0491e0cb.doc" TargetMode="External"/><Relationship Id="rId4" Type="http://schemas.openxmlformats.org/officeDocument/2006/relationships/webSettings" Target="webSettings.xml"/><Relationship Id="rId9" Type="http://schemas.openxmlformats.org/officeDocument/2006/relationships/hyperlink" Target="http://jyt.jiangsu.gov.cn/module/download/downfile.jsp?classid=0&amp;filename=ca0262db03a74831b0e294f7e0e264cd.xls"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485</Words>
  <Characters>2765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yaogangbo@outlook.com</dc:creator>
  <cp:keywords/>
  <dc:description/>
  <cp:lastModifiedBy>yaogangbo@outlook.com</cp:lastModifiedBy>
  <cp:revision>3</cp:revision>
  <dcterms:created xsi:type="dcterms:W3CDTF">2018-12-29T05:15:00Z</dcterms:created>
  <dcterms:modified xsi:type="dcterms:W3CDTF">2019-01-02T05:02:00Z</dcterms:modified>
</cp:coreProperties>
</file>