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OLE_LINK1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苏州健雄职业技术学院</w:t>
      </w:r>
    </w:p>
    <w:p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30"/>
          <w:szCs w:val="30"/>
        </w:rPr>
      </w:pPr>
      <w:bookmarkStart w:id="1" w:name="_GoBack"/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202</w:t>
      </w:r>
      <w:r>
        <w:rPr>
          <w:rFonts w:ascii="黑体" w:hAnsi="黑体" w:eastAsia="黑体" w:cs="宋体"/>
          <w:bCs/>
          <w:color w:val="000000"/>
          <w:kern w:val="0"/>
          <w:sz w:val="30"/>
          <w:szCs w:val="30"/>
        </w:rPr>
        <w:t>3</w:t>
      </w:r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级新生入学资格审查情况反馈表（样表）</w:t>
      </w:r>
    </w:p>
    <w:bookmarkEnd w:id="1"/>
    <w:tbl>
      <w:tblPr>
        <w:tblStyle w:val="2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复查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汇总</w:t>
            </w:r>
          </w:p>
        </w:tc>
        <w:tc>
          <w:tcPr>
            <w:tcW w:w="7796" w:type="dxa"/>
            <w:shd w:val="clear" w:color="auto" w:fill="auto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新生合计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人，复查合格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人 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人；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复查不合格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人,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其中：</w:t>
            </w:r>
          </w:p>
          <w:p>
            <w:pPr>
              <w:ind w:firstLine="480" w:firstLineChars="20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人；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（另附说明材料）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院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796" w:type="dxa"/>
            <w:shd w:val="clear" w:color="auto" w:fill="auto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学院书记 （签字）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学院院长（签字）：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二级学院公章：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年    月   日</w:t>
            </w:r>
          </w:p>
        </w:tc>
      </w:tr>
      <w:bookmarkEnd w:id="0"/>
    </w:tbl>
    <w:p>
      <w:pPr>
        <w:ind w:right="420"/>
      </w:pPr>
      <w:r>
        <w:rPr>
          <w:rFonts w:hint="eastAsia" w:asciiTheme="minorEastAsia" w:hAnsiTheme="minorEastAsia"/>
          <w:sz w:val="28"/>
          <w:szCs w:val="28"/>
        </w:rPr>
        <w:t>（本表一式两份，一份留存二级学院，一份报送教务处）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E4914"/>
    <w:rsid w:val="536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2023-09-22T01:58:00Z</dcterms:created>
  <dc:creator>admin</dc:creator>
  <cp:lastModifiedBy>admin</cp:lastModifiedBy>
  <dcterms:modified xsi:type="dcterms:W3CDTF">2023-09-22T01:58:28Z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CF733FAF98AF44ECAF7FA45F69D71E6A</vt:lpwstr>
  </property>
</Properties>
</file>