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/>
        <w:jc w:val="center"/>
        <w:rPr>
          <w:rFonts w:hint="eastAsia" w:eastAsia="宋体"/>
          <w:b/>
          <w:color w:val="000000"/>
          <w:sz w:val="32"/>
          <w:szCs w:val="32"/>
          <w:lang w:val="en-US" w:eastAsia="zh-CN"/>
        </w:rPr>
      </w:pPr>
      <w:r>
        <w:rPr>
          <w:rFonts w:hint="eastAsia"/>
          <w:b/>
          <w:color w:val="000000"/>
          <w:sz w:val="32"/>
          <w:szCs w:val="32"/>
          <w:lang w:val="en-US" w:eastAsia="zh-CN"/>
        </w:rPr>
        <w:t xml:space="preserve"> </w:t>
      </w:r>
    </w:p>
    <w:p>
      <w:pPr>
        <w:ind w:firstLine="723"/>
        <w:jc w:val="center"/>
        <w:rPr>
          <w:rFonts w:hint="eastAsia"/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苏州</w:t>
      </w:r>
      <w:r>
        <w:rPr>
          <w:b/>
          <w:color w:val="000000"/>
          <w:sz w:val="32"/>
          <w:szCs w:val="32"/>
        </w:rPr>
        <w:t>健雄职业技术学院</w:t>
      </w:r>
    </w:p>
    <w:p>
      <w:pPr>
        <w:ind w:firstLine="723"/>
        <w:jc w:val="center"/>
        <w:rPr>
          <w:rFonts w:hint="eastAsia" w:eastAsia="黑体"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202</w:t>
      </w:r>
      <w:r>
        <w:rPr>
          <w:rFonts w:hint="eastAsia"/>
          <w:b/>
          <w:color w:val="000000"/>
          <w:sz w:val="32"/>
          <w:szCs w:val="32"/>
          <w:lang w:val="en-US" w:eastAsia="zh-CN"/>
        </w:rPr>
        <w:t>2</w:t>
      </w:r>
      <w:r>
        <w:rPr>
          <w:rFonts w:hint="eastAsia"/>
          <w:b/>
          <w:color w:val="000000"/>
          <w:sz w:val="32"/>
          <w:szCs w:val="32"/>
        </w:rPr>
        <w:t>级</w:t>
      </w:r>
      <w:r>
        <w:rPr>
          <w:rFonts w:hint="eastAsia" w:eastAsia="黑体"/>
          <w:color w:val="000000"/>
          <w:sz w:val="32"/>
          <w:szCs w:val="32"/>
        </w:rPr>
        <w:t>……</w:t>
      </w:r>
      <w:r>
        <w:rPr>
          <w:rFonts w:eastAsia="黑体"/>
          <w:color w:val="000000"/>
          <w:sz w:val="32"/>
          <w:szCs w:val="32"/>
        </w:rPr>
        <w:t>专业</w:t>
      </w:r>
      <w:r>
        <w:rPr>
          <w:rFonts w:hint="eastAsia" w:eastAsia="黑体"/>
          <w:color w:val="000000"/>
          <w:sz w:val="32"/>
          <w:szCs w:val="32"/>
        </w:rPr>
        <w:t>人才培养方案</w:t>
      </w:r>
    </w:p>
    <w:p>
      <w:pPr>
        <w:spacing w:line="360" w:lineRule="auto"/>
        <w:ind w:firstLine="720"/>
        <w:jc w:val="center"/>
        <w:rPr>
          <w:rFonts w:hint="eastAsia"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（专业代码: </w:t>
      </w:r>
      <w:r>
        <w:rPr>
          <w:rFonts w:hint="eastAsia"/>
          <w:color w:val="000000"/>
          <w:sz w:val="32"/>
          <w:szCs w:val="32"/>
        </w:rPr>
        <w:t>……</w:t>
      </w:r>
      <w:r>
        <w:rPr>
          <w:color w:val="000000"/>
          <w:sz w:val="32"/>
          <w:szCs w:val="32"/>
        </w:rPr>
        <w:t>）</w:t>
      </w:r>
      <w:bookmarkStart w:id="0" w:name="_Toc257755750"/>
    </w:p>
    <w:p>
      <w:pPr>
        <w:spacing w:line="360" w:lineRule="auto"/>
        <w:ind w:firstLine="409" w:firstLineChars="194"/>
        <w:rPr>
          <w:rFonts w:hint="eastAsia"/>
          <w:color w:val="000000"/>
          <w:sz w:val="36"/>
          <w:szCs w:val="36"/>
        </w:rPr>
      </w:pPr>
      <w:r>
        <w:rPr>
          <w:b/>
          <w:color w:val="000000"/>
          <w:szCs w:val="28"/>
        </w:rPr>
        <w:t>一、</w:t>
      </w:r>
      <w:bookmarkEnd w:id="0"/>
      <w:bookmarkStart w:id="1" w:name="_Toc257755754"/>
      <w:r>
        <w:rPr>
          <w:b/>
          <w:color w:val="000000"/>
          <w:szCs w:val="28"/>
        </w:rPr>
        <w:t>招生对象</w:t>
      </w:r>
    </w:p>
    <w:p>
      <w:pPr>
        <w:snapToGrid w:val="0"/>
        <w:spacing w:line="360" w:lineRule="auto"/>
        <w:ind w:firstLine="420"/>
        <w:rPr>
          <w:color w:val="FF0000"/>
        </w:rPr>
      </w:pPr>
      <w:r>
        <w:rPr>
          <w:rFonts w:hint="eastAsia"/>
          <w:color w:val="FF0000"/>
        </w:rPr>
        <w:t>普通高级中学毕业生</w:t>
      </w:r>
    </w:p>
    <w:p>
      <w:pPr>
        <w:snapToGrid w:val="0"/>
        <w:spacing w:line="360" w:lineRule="auto"/>
        <w:ind w:firstLine="420"/>
        <w:rPr>
          <w:rFonts w:hint="eastAsia"/>
          <w:color w:val="FF0000"/>
          <w:szCs w:val="21"/>
        </w:rPr>
      </w:pPr>
      <w:r>
        <w:rPr>
          <w:rFonts w:hint="eastAsia"/>
          <w:b/>
          <w:color w:val="auto"/>
          <w:szCs w:val="28"/>
        </w:rPr>
        <w:t>二</w:t>
      </w:r>
      <w:r>
        <w:rPr>
          <w:b/>
          <w:color w:val="auto"/>
          <w:szCs w:val="28"/>
        </w:rPr>
        <w:t>、</w:t>
      </w:r>
      <w:r>
        <w:rPr>
          <w:rFonts w:hint="eastAsia"/>
          <w:b/>
          <w:color w:val="auto"/>
          <w:szCs w:val="28"/>
          <w:lang w:val="en-US" w:eastAsia="zh-CN"/>
        </w:rPr>
        <w:t>基本</w:t>
      </w:r>
      <w:r>
        <w:rPr>
          <w:rFonts w:hint="eastAsia"/>
          <w:b/>
          <w:color w:val="auto"/>
          <w:szCs w:val="28"/>
        </w:rPr>
        <w:t>修业年限</w:t>
      </w:r>
    </w:p>
    <w:p>
      <w:pPr>
        <w:snapToGrid w:val="0"/>
        <w:spacing w:line="360" w:lineRule="auto"/>
        <w:ind w:firstLine="420"/>
        <w:rPr>
          <w:rFonts w:hint="eastAsia"/>
          <w:bCs/>
          <w:color w:val="FF0000"/>
          <w:szCs w:val="28"/>
        </w:rPr>
      </w:pPr>
      <w:r>
        <w:rPr>
          <w:rFonts w:hint="eastAsia"/>
          <w:bCs/>
          <w:color w:val="FF0000"/>
          <w:szCs w:val="28"/>
        </w:rPr>
        <w:t>三年</w:t>
      </w:r>
    </w:p>
    <w:p>
      <w:pPr>
        <w:snapToGrid w:val="0"/>
        <w:spacing w:line="360" w:lineRule="auto"/>
        <w:ind w:firstLine="420"/>
        <w:rPr>
          <w:color w:val="000000"/>
          <w:szCs w:val="21"/>
        </w:rPr>
      </w:pPr>
      <w:r>
        <w:rPr>
          <w:rFonts w:hint="eastAsia"/>
          <w:b/>
          <w:color w:val="000000"/>
          <w:szCs w:val="28"/>
        </w:rPr>
        <w:t>三</w:t>
      </w:r>
      <w:r>
        <w:rPr>
          <w:b/>
          <w:color w:val="000000"/>
          <w:szCs w:val="28"/>
        </w:rPr>
        <w:t>、</w:t>
      </w:r>
      <w:r>
        <w:rPr>
          <w:rFonts w:hint="eastAsia"/>
          <w:b/>
          <w:color w:val="000000"/>
          <w:szCs w:val="28"/>
        </w:rPr>
        <w:t>职业</w:t>
      </w:r>
      <w:r>
        <w:rPr>
          <w:b/>
          <w:color w:val="000000"/>
          <w:szCs w:val="28"/>
        </w:rPr>
        <w:t>面向</w:t>
      </w:r>
    </w:p>
    <w:p>
      <w:pPr>
        <w:pStyle w:val="15"/>
        <w:spacing w:line="360" w:lineRule="auto"/>
        <w:ind w:firstLine="420"/>
        <w:rPr>
          <w:rFonts w:hint="eastAsia"/>
          <w:color w:val="000000"/>
        </w:rPr>
      </w:pPr>
      <w:r>
        <w:rPr>
          <w:rFonts w:hint="eastAsia"/>
          <w:color w:val="000000"/>
        </w:rPr>
        <w:t>（建议按照国家职业标准职业面向表格，针对性较强。下面是提供的一个样表）</w:t>
      </w:r>
    </w:p>
    <w:p>
      <w:pPr>
        <w:pStyle w:val="15"/>
        <w:spacing w:line="360" w:lineRule="auto"/>
        <w:ind w:firstLine="422"/>
        <w:jc w:val="center"/>
        <w:rPr>
          <w:rFonts w:hint="eastAsia" w:ascii="宋体" w:hAnsi="宋体" w:cs="Times New Roman"/>
          <w:b/>
          <w:color w:val="000000"/>
          <w:szCs w:val="21"/>
        </w:rPr>
      </w:pPr>
      <w:r>
        <w:rPr>
          <w:rFonts w:hint="eastAsia" w:ascii="宋体" w:hAnsi="宋体" w:cs="Times New Roman"/>
          <w:b/>
          <w:color w:val="000000"/>
          <w:szCs w:val="21"/>
        </w:rPr>
        <w:t>表1  本专业职业面向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500"/>
        <w:gridCol w:w="1575"/>
        <w:gridCol w:w="2915"/>
        <w:gridCol w:w="1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0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/>
                <w:color w:val="000000"/>
                <w:szCs w:val="21"/>
              </w:rPr>
              <w:t>所属专业大类（代码）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/>
                <w:color w:val="000000"/>
                <w:szCs w:val="21"/>
              </w:rPr>
              <w:t>所属专业类（代码）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/>
                <w:color w:val="000000"/>
                <w:szCs w:val="21"/>
              </w:rPr>
              <w:t>对应行业（代码）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/>
                <w:color w:val="000000"/>
                <w:szCs w:val="21"/>
              </w:rPr>
              <w:t>主要职业类别（代码）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jc w:val="center"/>
              <w:rPr>
                <w:rFonts w:ascii="宋体" w:hAnsi="宋体" w:cs="Times New Roman"/>
                <w:b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/>
                <w:color w:val="000000"/>
                <w:szCs w:val="21"/>
              </w:rPr>
              <w:t>主要岗位群或技术领域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99" w:hRule="atLeast"/>
        </w:trPr>
        <w:tc>
          <w:tcPr>
            <w:tcW w:w="1700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rPr>
                <w:rFonts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装备制造大类（56）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rPr>
                <w:rFonts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机械设计制造类（5601）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通用设备制造业（34）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专用设备制造业（35）</w:t>
            </w:r>
          </w:p>
        </w:tc>
        <w:tc>
          <w:tcPr>
            <w:tcW w:w="2915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机械工程技术人员（2-02-07）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机械冷加工人员（6-18-01）</w:t>
            </w:r>
          </w:p>
        </w:tc>
        <w:tc>
          <w:tcPr>
            <w:tcW w:w="1923" w:type="dxa"/>
            <w:noWrap w:val="0"/>
            <w:vAlign w:val="center"/>
          </w:tcPr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设备操作人员；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工艺技术人员；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工装设计人员；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hint="eastAsia"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机电设备安装调试及维修人员；</w:t>
            </w:r>
          </w:p>
          <w:p>
            <w:pPr>
              <w:pStyle w:val="15"/>
              <w:spacing w:line="360" w:lineRule="auto"/>
              <w:ind w:firstLine="0" w:firstLineChars="0"/>
              <w:rPr>
                <w:rFonts w:ascii="宋体" w:hAnsi="宋体" w:cs="Times New Roman"/>
                <w:bCs/>
                <w:color w:val="000000"/>
                <w:szCs w:val="21"/>
              </w:rPr>
            </w:pPr>
            <w:r>
              <w:rPr>
                <w:rFonts w:hint="eastAsia" w:ascii="宋体" w:hAnsi="宋体" w:cs="Times New Roman"/>
                <w:bCs/>
                <w:color w:val="000000"/>
                <w:szCs w:val="21"/>
              </w:rPr>
              <w:t>生产现场管理人员</w:t>
            </w:r>
          </w:p>
        </w:tc>
      </w:tr>
    </w:tbl>
    <w:p>
      <w:pPr>
        <w:pStyle w:val="15"/>
        <w:spacing w:line="360" w:lineRule="auto"/>
        <w:ind w:firstLine="422"/>
        <w:jc w:val="center"/>
        <w:rPr>
          <w:rFonts w:ascii="宋体" w:hAnsi="宋体" w:cs="Times New Roman"/>
          <w:b/>
          <w:color w:val="000000"/>
          <w:szCs w:val="21"/>
        </w:rPr>
      </w:pPr>
    </w:p>
    <w:p>
      <w:pPr>
        <w:pStyle w:val="15"/>
        <w:spacing w:line="360" w:lineRule="auto"/>
        <w:ind w:firstLine="422"/>
        <w:rPr>
          <w:b/>
          <w:color w:val="000000"/>
          <w:szCs w:val="28"/>
        </w:rPr>
      </w:pPr>
      <w:r>
        <w:rPr>
          <w:rFonts w:hint="eastAsia"/>
          <w:b/>
          <w:color w:val="000000"/>
          <w:szCs w:val="28"/>
        </w:rPr>
        <w:t>四</w:t>
      </w:r>
      <w:r>
        <w:rPr>
          <w:b/>
          <w:color w:val="000000"/>
          <w:szCs w:val="28"/>
        </w:rPr>
        <w:t>、</w:t>
      </w:r>
      <w:r>
        <w:rPr>
          <w:rFonts w:hint="eastAsia"/>
          <w:b/>
          <w:color w:val="000000"/>
          <w:szCs w:val="28"/>
        </w:rPr>
        <w:t>培养</w:t>
      </w:r>
      <w:r>
        <w:rPr>
          <w:b/>
          <w:color w:val="000000"/>
          <w:szCs w:val="28"/>
        </w:rPr>
        <w:t>目标</w:t>
      </w:r>
    </w:p>
    <w:p>
      <w:pPr>
        <w:pStyle w:val="15"/>
        <w:spacing w:line="360" w:lineRule="auto"/>
        <w:ind w:firstLine="420"/>
        <w:rPr>
          <w:rFonts w:hint="eastAsia"/>
          <w:color w:val="000000"/>
        </w:rPr>
      </w:pPr>
    </w:p>
    <w:bookmarkEnd w:id="1"/>
    <w:p>
      <w:pPr>
        <w:pStyle w:val="15"/>
        <w:spacing w:line="360" w:lineRule="auto"/>
        <w:ind w:firstLine="422"/>
        <w:rPr>
          <w:rFonts w:hint="eastAsia"/>
          <w:b/>
          <w:color w:val="000000"/>
          <w:szCs w:val="28"/>
        </w:rPr>
      </w:pPr>
      <w:r>
        <w:rPr>
          <w:rFonts w:hint="eastAsia"/>
          <w:b/>
          <w:color w:val="000000"/>
          <w:szCs w:val="28"/>
        </w:rPr>
        <w:t>五、培养规格</w:t>
      </w:r>
      <w:bookmarkStart w:id="2" w:name="_Toc257755761"/>
    </w:p>
    <w:bookmarkEnd w:id="2"/>
    <w:p>
      <w:pPr>
        <w:pStyle w:val="15"/>
        <w:spacing w:line="360" w:lineRule="auto"/>
        <w:ind w:firstLine="413" w:firstLineChars="193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（一）素质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1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2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hint="eastAsia" w:cs="Times New Roman"/>
          <w:color w:val="000000"/>
          <w:spacing w:val="2"/>
        </w:rPr>
      </w:pPr>
      <w:r>
        <w:rPr>
          <w:rFonts w:cs="Times New Roman"/>
          <w:color w:val="000000"/>
          <w:spacing w:val="2"/>
        </w:rPr>
        <w:t>…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（二）知识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1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2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hint="eastAsia" w:cs="Times New Roman"/>
          <w:color w:val="000000"/>
          <w:spacing w:val="2"/>
        </w:rPr>
      </w:pPr>
      <w:r>
        <w:rPr>
          <w:rFonts w:cs="Times New Roman"/>
          <w:color w:val="000000"/>
          <w:spacing w:val="2"/>
        </w:rPr>
        <w:t>…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（三）能力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1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cs="Times New Roman"/>
          <w:color w:val="000000"/>
          <w:spacing w:val="2"/>
        </w:rPr>
      </w:pPr>
      <w:r>
        <w:rPr>
          <w:rFonts w:hint="eastAsia" w:cs="Times New Roman"/>
          <w:color w:val="000000"/>
          <w:spacing w:val="2"/>
        </w:rPr>
        <w:t>2</w:t>
      </w:r>
      <w:r>
        <w:rPr>
          <w:rFonts w:cs="Times New Roman"/>
          <w:color w:val="000000"/>
          <w:spacing w:val="2"/>
        </w:rPr>
        <w:t>.</w:t>
      </w:r>
    </w:p>
    <w:p>
      <w:pPr>
        <w:pStyle w:val="15"/>
        <w:spacing w:line="360" w:lineRule="auto"/>
        <w:ind w:firstLine="428"/>
        <w:rPr>
          <w:rFonts w:hint="eastAsia" w:cs="Times New Roman"/>
          <w:color w:val="000000"/>
          <w:spacing w:val="2"/>
        </w:rPr>
      </w:pPr>
      <w:r>
        <w:rPr>
          <w:rFonts w:cs="Times New Roman"/>
          <w:color w:val="000000"/>
          <w:spacing w:val="2"/>
        </w:rPr>
        <w:t>…</w:t>
      </w:r>
    </w:p>
    <w:p>
      <w:pPr>
        <w:pStyle w:val="15"/>
        <w:spacing w:line="360" w:lineRule="auto"/>
        <w:ind w:firstLine="0" w:firstLineChars="0"/>
        <w:rPr>
          <w:rFonts w:cs="Times New Roman"/>
          <w:color w:val="000000"/>
        </w:rPr>
      </w:pPr>
    </w:p>
    <w:p>
      <w:pPr>
        <w:pStyle w:val="15"/>
        <w:spacing w:line="360" w:lineRule="auto"/>
        <w:ind w:firstLine="420"/>
        <w:rPr>
          <w:rFonts w:hint="eastAsia" w:cs="Times New Roman"/>
          <w:color w:val="000000"/>
        </w:rPr>
      </w:pPr>
    </w:p>
    <w:p>
      <w:pPr>
        <w:pStyle w:val="15"/>
        <w:spacing w:line="360" w:lineRule="auto"/>
        <w:ind w:firstLine="422"/>
        <w:rPr>
          <w:rFonts w:hint="eastAsia"/>
          <w:b/>
          <w:color w:val="000000"/>
          <w:szCs w:val="28"/>
        </w:rPr>
      </w:pPr>
      <w:r>
        <w:rPr>
          <w:rFonts w:hint="eastAsia"/>
          <w:b/>
          <w:color w:val="000000"/>
          <w:szCs w:val="28"/>
        </w:rPr>
        <w:t>六、工作任务及职业能力分析</w:t>
      </w:r>
    </w:p>
    <w:p>
      <w:pPr>
        <w:spacing w:line="360" w:lineRule="auto"/>
        <w:ind w:firstLine="480" w:firstLineChars="200"/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表2：工作任务及职业能力分析表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6"/>
        <w:gridCol w:w="3799"/>
        <w:gridCol w:w="2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78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工作岗位</w:t>
            </w:r>
          </w:p>
        </w:tc>
        <w:tc>
          <w:tcPr>
            <w:tcW w:w="3799" w:type="dxa"/>
            <w:noWrap w:val="0"/>
            <w:vAlign w:val="center"/>
          </w:tcPr>
          <w:p>
            <w:pPr>
              <w:pStyle w:val="23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  作  任  务</w:t>
            </w:r>
          </w:p>
        </w:tc>
        <w:tc>
          <w:tcPr>
            <w:tcW w:w="278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职  业  能  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9" w:hRule="atLeast"/>
          <w:jc w:val="center"/>
        </w:trPr>
        <w:tc>
          <w:tcPr>
            <w:tcW w:w="2786" w:type="dxa"/>
            <w:vMerge w:val="restart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1．</w:t>
            </w: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1-1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1-1-1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1-1-2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1-1-3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2786" w:type="dxa"/>
            <w:vMerge w:val="continue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1-2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1-2-1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1-2-2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1-2-3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2786" w:type="dxa"/>
            <w:vMerge w:val="continue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1-3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1-3-1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1-3-2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1-3-3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7" w:hRule="atLeast"/>
          <w:jc w:val="center"/>
        </w:trPr>
        <w:tc>
          <w:tcPr>
            <w:tcW w:w="2786" w:type="dxa"/>
            <w:vMerge w:val="continue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2786" w:type="dxa"/>
            <w:vMerge w:val="restart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2.</w:t>
            </w: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2-1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2-1-1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2-1-2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2-1-3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2786" w:type="dxa"/>
            <w:vMerge w:val="continue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2-2</w:t>
            </w: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2-2-1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2-2-2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2-2-3</w:t>
            </w:r>
          </w:p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2786" w:type="dxa"/>
            <w:vMerge w:val="continue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2786" w:type="dxa"/>
            <w:noWrap w:val="0"/>
            <w:vAlign w:val="top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…</w:t>
            </w: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799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2785" w:type="dxa"/>
            <w:noWrap w:val="0"/>
            <w:vAlign w:val="top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color w:val="000000"/>
          <w:szCs w:val="21"/>
        </w:rPr>
        <w:sectPr>
          <w:pgSz w:w="11907" w:h="16840"/>
          <w:pgMar w:top="1418" w:right="1092" w:bottom="1418" w:left="1418" w:header="851" w:footer="992" w:gutter="0"/>
          <w:cols w:space="720" w:num="1"/>
          <w:docGrid w:linePitch="312" w:charSpace="0"/>
        </w:sectPr>
      </w:pPr>
    </w:p>
    <w:p>
      <w:pPr>
        <w:rPr>
          <w:rFonts w:hint="eastAsia" w:ascii="宋体" w:hAnsi="宋体"/>
          <w:color w:val="000000"/>
          <w:sz w:val="24"/>
        </w:rPr>
      </w:pPr>
    </w:p>
    <w:p>
      <w:pPr>
        <w:spacing w:line="360" w:lineRule="auto"/>
        <w:ind w:firstLine="422" w:firstLineChars="200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七、课程体系与核心课程</w:t>
      </w:r>
      <w:bookmarkStart w:id="3" w:name="_Toc257755768"/>
    </w:p>
    <w:bookmarkEnd w:id="3"/>
    <w:p>
      <w:pPr>
        <w:spacing w:line="360" w:lineRule="auto"/>
        <w:ind w:firstLine="420" w:firstLineChars="200"/>
        <w:rPr>
          <w:rFonts w:hint="eastAsia" w:ascii="仿宋" w:hAnsi="仿宋" w:eastAsia="仿宋"/>
          <w:color w:val="000000"/>
          <w:sz w:val="24"/>
        </w:rPr>
      </w:pPr>
      <w:r>
        <w:rPr>
          <w:rFonts w:hint="eastAsia"/>
          <w:color w:val="000000"/>
        </w:rPr>
        <w:t>（一）课程体系结构</w:t>
      </w:r>
    </w:p>
    <w:p>
      <w:pPr>
        <w:spacing w:line="360" w:lineRule="auto"/>
        <w:ind w:firstLine="420"/>
        <w:rPr>
          <w:color w:val="000000"/>
        </w:rPr>
      </w:pPr>
      <w:r>
        <w:rPr>
          <w:rFonts w:hint="eastAsia"/>
          <w:color w:val="000000"/>
        </w:rPr>
        <w:t>1.设计思路</w:t>
      </w:r>
    </w:p>
    <w:p>
      <w:pPr>
        <w:spacing w:line="360" w:lineRule="auto"/>
        <w:ind w:firstLine="420"/>
        <w:rPr>
          <w:rFonts w:hint="eastAsia"/>
          <w:color w:val="000000"/>
        </w:rPr>
      </w:pPr>
    </w:p>
    <w:p>
      <w:pPr>
        <w:spacing w:line="360" w:lineRule="auto"/>
        <w:ind w:firstLine="420"/>
        <w:rPr>
          <w:color w:val="000000"/>
        </w:rPr>
      </w:pPr>
      <w:r>
        <w:rPr>
          <w:rFonts w:hint="eastAsia"/>
          <w:color w:val="000000"/>
        </w:rPr>
        <w:t>2.框架结构</w:t>
      </w:r>
    </w:p>
    <w:p>
      <w:pPr>
        <w:spacing w:line="360" w:lineRule="auto"/>
        <w:ind w:firstLine="105" w:firstLineChars="50"/>
        <w:jc w:val="center"/>
        <w:rPr>
          <w:rFonts w:hint="eastAsia" w:ascii="宋体" w:hAnsi="宋体"/>
          <w:b/>
          <w:color w:val="000000"/>
          <w:szCs w:val="21"/>
        </w:rPr>
      </w:pPr>
      <w:r>
        <w:rPr>
          <w:rFonts w:hint="eastAsia"/>
          <w:b/>
          <w:color w:val="000000"/>
        </w:rPr>
        <w:t>表3：</w:t>
      </w:r>
      <w:r>
        <w:rPr>
          <w:rFonts w:hint="eastAsia" w:ascii="宋体" w:hAnsi="宋体"/>
          <w:b/>
          <w:color w:val="000000"/>
          <w:szCs w:val="21"/>
        </w:rPr>
        <w:t>课程结构表</w:t>
      </w:r>
    </w:p>
    <w:tbl>
      <w:tblPr>
        <w:tblStyle w:val="8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7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类别/类型</w:t>
            </w:r>
          </w:p>
        </w:tc>
        <w:tc>
          <w:tcPr>
            <w:tcW w:w="724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职业素质课</w:t>
            </w:r>
          </w:p>
        </w:tc>
        <w:tc>
          <w:tcPr>
            <w:tcW w:w="724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职业发展课</w:t>
            </w:r>
          </w:p>
        </w:tc>
        <w:tc>
          <w:tcPr>
            <w:tcW w:w="724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职业技能课</w:t>
            </w:r>
          </w:p>
        </w:tc>
        <w:tc>
          <w:tcPr>
            <w:tcW w:w="724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</w:tbl>
    <w:p>
      <w:pPr>
        <w:spacing w:line="360" w:lineRule="auto"/>
        <w:rPr>
          <w:rFonts w:hint="eastAsia"/>
          <w:color w:val="000000"/>
          <w:szCs w:val="21"/>
        </w:rPr>
      </w:pPr>
    </w:p>
    <w:p>
      <w:pPr>
        <w:ind w:firstLine="420"/>
        <w:rPr>
          <w:rFonts w:hint="eastAsia"/>
          <w:color w:val="000000"/>
        </w:rPr>
      </w:pPr>
      <w:r>
        <w:rPr>
          <w:rFonts w:hint="eastAsia"/>
          <w:color w:val="000000"/>
        </w:rPr>
        <w:t>3.专业课程介绍</w:t>
      </w:r>
    </w:p>
    <w:p>
      <w:pPr>
        <w:spacing w:line="360" w:lineRule="auto"/>
        <w:ind w:firstLine="422" w:firstLineChars="200"/>
        <w:jc w:val="center"/>
        <w:rPr>
          <w:rFonts w:hint="eastAsia"/>
          <w:b/>
          <w:color w:val="000000"/>
          <w:szCs w:val="21"/>
        </w:rPr>
      </w:pPr>
    </w:p>
    <w:p>
      <w:pPr>
        <w:spacing w:line="360" w:lineRule="auto"/>
        <w:ind w:firstLine="422" w:firstLineChars="200"/>
        <w:jc w:val="center"/>
        <w:rPr>
          <w:rFonts w:hint="default" w:ascii="宋体" w:hAnsi="宋体" w:eastAsia="宋体"/>
          <w:b/>
          <w:color w:val="000000"/>
          <w:szCs w:val="21"/>
          <w:lang w:val="en-US" w:eastAsia="zh-CN"/>
        </w:rPr>
      </w:pPr>
      <w:r>
        <w:rPr>
          <w:rFonts w:hint="eastAsia"/>
          <w:b/>
          <w:color w:val="000000"/>
        </w:rPr>
        <w:t>表4：</w:t>
      </w:r>
      <w:r>
        <w:rPr>
          <w:rFonts w:hint="eastAsia" w:ascii="宋体" w:hAnsi="宋体"/>
          <w:b/>
          <w:color w:val="000000"/>
          <w:szCs w:val="21"/>
        </w:rPr>
        <w:t>专</w:t>
      </w:r>
      <w:commentRangeStart w:id="0"/>
      <w:r>
        <w:rPr>
          <w:rFonts w:hint="eastAsia" w:ascii="宋体" w:hAnsi="宋体"/>
          <w:b/>
          <w:color w:val="000000"/>
          <w:szCs w:val="21"/>
        </w:rPr>
        <w:t>业课程</w:t>
      </w:r>
      <w:commentRangeEnd w:id="0"/>
      <w:r>
        <w:commentReference w:id="0"/>
      </w:r>
      <w:r>
        <w:rPr>
          <w:rFonts w:hint="eastAsia" w:ascii="宋体" w:hAnsi="宋体"/>
          <w:b/>
          <w:color w:val="000000"/>
          <w:szCs w:val="21"/>
          <w:lang w:val="en-US" w:eastAsia="zh-CN"/>
        </w:rPr>
        <w:t>主要内容表</w:t>
      </w:r>
    </w:p>
    <w:tbl>
      <w:tblPr>
        <w:tblStyle w:val="8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4305"/>
        <w:gridCol w:w="4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4988" w:type="dxa"/>
            <w:gridSpan w:val="2"/>
            <w:noWrap w:val="0"/>
            <w:vAlign w:val="top"/>
          </w:tcPr>
          <w:p>
            <w:pPr>
              <w:rPr>
                <w:rFonts w:hint="eastAsia" w:ascii="Calibri" w:hAnsi="Calibri"/>
                <w:b/>
              </w:rPr>
            </w:pPr>
            <w:r>
              <w:rPr>
                <w:rFonts w:hint="eastAsia" w:ascii="Calibri" w:hAnsi="Calibri"/>
                <w:b/>
              </w:rPr>
              <w:t>课程1</w:t>
            </w:r>
            <w:r>
              <w:rPr>
                <w:rFonts w:ascii="Calibri" w:hAnsi="Calibri"/>
                <w:b/>
              </w:rPr>
              <w:t>：</w:t>
            </w:r>
          </w:p>
        </w:tc>
        <w:tc>
          <w:tcPr>
            <w:tcW w:w="4618" w:type="dxa"/>
            <w:noWrap w:val="0"/>
            <w:vAlign w:val="top"/>
          </w:tcPr>
          <w:p>
            <w:pPr>
              <w:rPr>
                <w:rFonts w:hint="eastAsia" w:ascii="Calibri" w:hAnsi="Calibri"/>
                <w:b/>
              </w:rPr>
            </w:pPr>
            <w:r>
              <w:rPr>
                <w:rFonts w:hint="eastAsia" w:ascii="Calibri" w:hAnsi="Calibri"/>
                <w:b/>
              </w:rPr>
              <w:t xml:space="preserve">第  学期     </w:t>
            </w:r>
            <w:r>
              <w:rPr>
                <w:rFonts w:ascii="Calibri" w:hAnsi="Calibri"/>
                <w:b/>
              </w:rPr>
              <w:t xml:space="preserve">  </w:t>
            </w:r>
            <w:r>
              <w:rPr>
                <w:rFonts w:hint="eastAsia" w:ascii="Calibri" w:hAnsi="Calibri"/>
                <w:b/>
              </w:rPr>
              <w:t>学时</w:t>
            </w:r>
            <w:r>
              <w:rPr>
                <w:rFonts w:ascii="Calibri" w:hAnsi="Calibri"/>
                <w:b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683" w:type="dxa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教学</w:t>
            </w:r>
            <w:r>
              <w:rPr>
                <w:rFonts w:ascii="Calibri" w:hAnsi="Calibri"/>
              </w:rPr>
              <w:t>目标</w:t>
            </w:r>
          </w:p>
        </w:tc>
        <w:tc>
          <w:tcPr>
            <w:tcW w:w="8923" w:type="dxa"/>
            <w:gridSpan w:val="2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683" w:type="dxa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教学</w:t>
            </w:r>
            <w:r>
              <w:rPr>
                <w:rFonts w:ascii="Calibri" w:hAnsi="Calibri"/>
              </w:rPr>
              <w:t>内容</w:t>
            </w:r>
          </w:p>
        </w:tc>
        <w:tc>
          <w:tcPr>
            <w:tcW w:w="8923" w:type="dxa"/>
            <w:gridSpan w:val="2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</w:p>
          <w:p>
            <w:pPr>
              <w:rPr>
                <w:rFonts w:hint="eastAsia" w:ascii="Calibri" w:hAnsi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606" w:type="dxa"/>
            <w:gridSpan w:val="3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实训环境</w:t>
            </w:r>
            <w:r>
              <w:rPr>
                <w:rFonts w:ascii="Calibri" w:hAnsi="Calibri"/>
              </w:rPr>
              <w:t>与设施要求</w:t>
            </w:r>
            <w:r>
              <w:rPr>
                <w:rFonts w:hint="eastAsia" w:ascii="Calibri" w:hAnsi="Calibri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606" w:type="dxa"/>
            <w:gridSpan w:val="3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考核主</w:t>
            </w:r>
            <w:r>
              <w:rPr>
                <w:rFonts w:ascii="Calibri" w:hAnsi="Calibri"/>
              </w:rPr>
              <w:t>体及方式：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4988" w:type="dxa"/>
            <w:gridSpan w:val="2"/>
            <w:noWrap w:val="0"/>
            <w:vAlign w:val="top"/>
          </w:tcPr>
          <w:p>
            <w:pPr>
              <w:rPr>
                <w:rFonts w:hint="eastAsia" w:ascii="Calibri" w:hAnsi="Calibri"/>
                <w:b/>
              </w:rPr>
            </w:pPr>
            <w:r>
              <w:rPr>
                <w:rFonts w:hint="eastAsia" w:ascii="Calibri" w:hAnsi="Calibri"/>
                <w:b/>
              </w:rPr>
              <w:t>课程</w:t>
            </w:r>
            <w:r>
              <w:rPr>
                <w:rFonts w:ascii="Calibri" w:hAnsi="Calibri"/>
                <w:b/>
              </w:rPr>
              <w:t>…：</w:t>
            </w:r>
          </w:p>
        </w:tc>
        <w:tc>
          <w:tcPr>
            <w:tcW w:w="4618" w:type="dxa"/>
            <w:noWrap w:val="0"/>
            <w:vAlign w:val="top"/>
          </w:tcPr>
          <w:p>
            <w:pPr>
              <w:rPr>
                <w:rFonts w:hint="eastAsia" w:ascii="Calibri" w:hAnsi="Calibri"/>
                <w:b/>
              </w:rPr>
            </w:pPr>
            <w:r>
              <w:rPr>
                <w:rFonts w:hint="eastAsia" w:ascii="Calibri" w:hAnsi="Calibri"/>
                <w:b/>
              </w:rPr>
              <w:t xml:space="preserve">第  学期     </w:t>
            </w:r>
            <w:r>
              <w:rPr>
                <w:rFonts w:ascii="Calibri" w:hAnsi="Calibri"/>
                <w:b/>
              </w:rPr>
              <w:t xml:space="preserve">  </w:t>
            </w:r>
            <w:r>
              <w:rPr>
                <w:rFonts w:hint="eastAsia" w:ascii="Calibri" w:hAnsi="Calibri"/>
                <w:b/>
              </w:rPr>
              <w:t>学时</w:t>
            </w:r>
            <w:r>
              <w:rPr>
                <w:rFonts w:ascii="Calibri" w:hAnsi="Calibri"/>
                <w:b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83" w:type="dxa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教学</w:t>
            </w:r>
            <w:r>
              <w:rPr>
                <w:rFonts w:ascii="Calibri" w:hAnsi="Calibri"/>
              </w:rPr>
              <w:t>目标</w:t>
            </w:r>
          </w:p>
        </w:tc>
        <w:tc>
          <w:tcPr>
            <w:tcW w:w="8923" w:type="dxa"/>
            <w:gridSpan w:val="2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 xml:space="preserve">  </w:t>
            </w:r>
          </w:p>
          <w:p>
            <w:pPr>
              <w:rPr>
                <w:rFonts w:hint="eastAsia" w:ascii="Calibri" w:hAnsi="Calibri"/>
              </w:rPr>
            </w:pPr>
            <w:r>
              <w:rPr>
                <w:rFonts w:ascii="Calibri" w:hAnsi="Calibri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683" w:type="dxa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教学</w:t>
            </w:r>
            <w:r>
              <w:rPr>
                <w:rFonts w:ascii="Calibri" w:hAnsi="Calibri"/>
              </w:rPr>
              <w:t>内容</w:t>
            </w:r>
          </w:p>
        </w:tc>
        <w:tc>
          <w:tcPr>
            <w:tcW w:w="8923" w:type="dxa"/>
            <w:gridSpan w:val="2"/>
            <w:noWrap w:val="0"/>
            <w:vAlign w:val="center"/>
          </w:tcPr>
          <w:p>
            <w:pPr>
              <w:rPr>
                <w:rFonts w:ascii="Calibri" w:hAnsi="Calibri"/>
              </w:rPr>
            </w:pPr>
          </w:p>
          <w:p>
            <w:pPr>
              <w:rPr>
                <w:rFonts w:hint="eastAsia" w:ascii="Calibri" w:hAnsi="Calibr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606" w:type="dxa"/>
            <w:gridSpan w:val="3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实训环境</w:t>
            </w:r>
            <w:r>
              <w:rPr>
                <w:rFonts w:ascii="Calibri" w:hAnsi="Calibri"/>
              </w:rPr>
              <w:t>与设施要求</w:t>
            </w:r>
            <w:r>
              <w:rPr>
                <w:rFonts w:hint="eastAsia" w:ascii="Calibri" w:hAnsi="Calibri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9606" w:type="dxa"/>
            <w:gridSpan w:val="3"/>
            <w:noWrap w:val="0"/>
            <w:vAlign w:val="center"/>
          </w:tcPr>
          <w:p>
            <w:pPr>
              <w:rPr>
                <w:rFonts w:hint="eastAsia" w:ascii="Calibri" w:hAnsi="Calibri"/>
              </w:rPr>
            </w:pPr>
            <w:r>
              <w:rPr>
                <w:rFonts w:hint="eastAsia" w:ascii="Calibri" w:hAnsi="Calibri"/>
              </w:rPr>
              <w:t>考核主</w:t>
            </w:r>
            <w:r>
              <w:rPr>
                <w:rFonts w:ascii="Calibri" w:hAnsi="Calibri"/>
              </w:rPr>
              <w:t>体及方式：</w:t>
            </w:r>
          </w:p>
        </w:tc>
      </w:tr>
    </w:tbl>
    <w:p>
      <w:pPr>
        <w:spacing w:line="360" w:lineRule="auto"/>
        <w:rPr>
          <w:rFonts w:ascii="宋体" w:hAnsi="宋体"/>
          <w:color w:val="000000"/>
          <w:szCs w:val="21"/>
        </w:rPr>
      </w:pPr>
    </w:p>
    <w:p>
      <w:pPr>
        <w:spacing w:line="360" w:lineRule="auto"/>
        <w:rPr>
          <w:color w:val="FF0000"/>
          <w:szCs w:val="21"/>
        </w:rPr>
      </w:pPr>
      <w:r>
        <w:rPr>
          <w:rFonts w:hint="eastAsia" w:ascii="宋体" w:hAnsi="宋体"/>
          <w:color w:val="000000"/>
          <w:szCs w:val="21"/>
        </w:rPr>
        <w:t>注：</w:t>
      </w:r>
      <w:r>
        <w:rPr>
          <w:rFonts w:hint="eastAsia"/>
          <w:color w:val="000000"/>
          <w:szCs w:val="21"/>
        </w:rPr>
        <w:t>考核主体指对学生学习情况和学习成绩进行考核的任课教师（团队）、校企共评、学生互评等。</w:t>
      </w:r>
    </w:p>
    <w:p>
      <w:pPr>
        <w:spacing w:line="360" w:lineRule="auto"/>
        <w:rPr>
          <w:rFonts w:hint="eastAsia" w:ascii="宋体" w:hAnsi="宋体"/>
          <w:color w:val="FF0000"/>
          <w:szCs w:val="21"/>
        </w:rPr>
      </w:pPr>
      <w:r>
        <w:rPr>
          <w:color w:val="000000"/>
          <w:szCs w:val="21"/>
        </w:rPr>
        <w:t xml:space="preserve">    </w:t>
      </w:r>
    </w:p>
    <w:p>
      <w:pPr>
        <w:jc w:val="center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</w:rPr>
        <w:t>表5：</w:t>
      </w:r>
      <w:r>
        <w:rPr>
          <w:rFonts w:hint="eastAsia"/>
          <w:b/>
          <w:color w:val="000000"/>
          <w:szCs w:val="21"/>
          <w:lang w:val="en-US" w:eastAsia="zh-CN"/>
        </w:rPr>
        <w:t>实践性教学环节安排</w:t>
      </w:r>
      <w:r>
        <w:rPr>
          <w:b/>
          <w:color w:val="000000"/>
          <w:szCs w:val="21"/>
        </w:rPr>
        <w:t>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059"/>
        <w:gridCol w:w="720"/>
        <w:gridCol w:w="720"/>
        <w:gridCol w:w="3142"/>
        <w:gridCol w:w="1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序号</w:t>
            </w:r>
          </w:p>
        </w:tc>
        <w:tc>
          <w:tcPr>
            <w:tcW w:w="205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课程名称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学期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周数</w:t>
            </w:r>
          </w:p>
        </w:tc>
        <w:tc>
          <w:tcPr>
            <w:tcW w:w="31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教学目标与实训项目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</w:t>
            </w:r>
          </w:p>
        </w:tc>
        <w:tc>
          <w:tcPr>
            <w:tcW w:w="2059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142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6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</w:t>
            </w:r>
          </w:p>
        </w:tc>
        <w:tc>
          <w:tcPr>
            <w:tcW w:w="2059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142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…</w:t>
            </w:r>
          </w:p>
        </w:tc>
        <w:tc>
          <w:tcPr>
            <w:tcW w:w="2059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142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571" w:type="dxa"/>
            <w:noWrap w:val="0"/>
            <w:vAlign w:val="top"/>
          </w:tcPr>
          <w:p>
            <w:pPr>
              <w:rPr>
                <w:rFonts w:ascii="宋体" w:hAnsi="宋体"/>
                <w:color w:val="000000"/>
              </w:rPr>
            </w:pPr>
          </w:p>
        </w:tc>
      </w:tr>
    </w:tbl>
    <w:p>
      <w:pPr>
        <w:spacing w:line="360" w:lineRule="auto"/>
        <w:ind w:left="315" w:leftChars="150" w:firstLine="105" w:firstLineChars="50"/>
        <w:rPr>
          <w:rFonts w:hint="eastAsia"/>
          <w:color w:val="000000"/>
        </w:rPr>
      </w:pPr>
    </w:p>
    <w:p>
      <w:pPr>
        <w:jc w:val="center"/>
        <w:rPr>
          <w:rFonts w:hint="eastAsia"/>
          <w:b/>
          <w:color w:val="000000"/>
        </w:rPr>
      </w:pPr>
    </w:p>
    <w:p>
      <w:pPr>
        <w:jc w:val="center"/>
        <w:rPr>
          <w:rFonts w:hint="eastAsia"/>
          <w:b/>
          <w:color w:val="000000"/>
        </w:rPr>
      </w:pPr>
    </w:p>
    <w:p>
      <w:pPr>
        <w:ind w:firstLine="420"/>
        <w:rPr>
          <w:rFonts w:hint="eastAsia"/>
          <w:color w:val="000000"/>
          <w:sz w:val="24"/>
        </w:rPr>
      </w:pPr>
    </w:p>
    <w:p>
      <w:pPr>
        <w:ind w:firstLine="420"/>
        <w:rPr>
          <w:color w:val="000000"/>
          <w:sz w:val="24"/>
        </w:rPr>
      </w:pPr>
    </w:p>
    <w:p>
      <w:pPr>
        <w:ind w:firstLine="420"/>
        <w:rPr>
          <w:rFonts w:hint="eastAsia"/>
          <w:color w:val="000000"/>
          <w:sz w:val="24"/>
        </w:rPr>
        <w:sectPr>
          <w:pgSz w:w="11907" w:h="16840"/>
          <w:pgMar w:top="1418" w:right="1092" w:bottom="1418" w:left="1418" w:header="851" w:footer="992" w:gutter="0"/>
          <w:cols w:space="720" w:num="1"/>
          <w:docGrid w:linePitch="312" w:charSpace="0"/>
        </w:sectPr>
      </w:pPr>
    </w:p>
    <w:p>
      <w:pPr>
        <w:ind w:firstLine="420"/>
        <w:rPr>
          <w:rFonts w:hint="eastAsia"/>
          <w:color w:val="000000"/>
        </w:rPr>
      </w:pPr>
      <w:r>
        <w:rPr>
          <w:rFonts w:hint="eastAsia"/>
          <w:color w:val="000000"/>
          <w:szCs w:val="21"/>
        </w:rPr>
        <w:t>（二）课程进度安排</w:t>
      </w:r>
    </w:p>
    <w:p>
      <w:pPr>
        <w:spacing w:line="360" w:lineRule="auto"/>
        <w:jc w:val="center"/>
        <w:rPr>
          <w:rFonts w:ascii="宋体" w:hAnsi="宋体"/>
          <w:color w:val="000000"/>
          <w:sz w:val="24"/>
        </w:rPr>
      </w:pPr>
      <w:r>
        <w:rPr>
          <w:rFonts w:hint="eastAsia"/>
          <w:b/>
          <w:color w:val="000000"/>
        </w:rPr>
        <w:t>表6：202</w:t>
      </w:r>
      <w:r>
        <w:rPr>
          <w:rFonts w:hint="eastAsia"/>
          <w:b/>
          <w:color w:val="000000"/>
          <w:lang w:val="en-US" w:eastAsia="zh-CN"/>
        </w:rPr>
        <w:t>2</w:t>
      </w:r>
      <w:r>
        <w:rPr>
          <w:rFonts w:hint="eastAsia"/>
          <w:b/>
          <w:color w:val="000000"/>
        </w:rPr>
        <w:t xml:space="preserve">级××专业课程设置及教学进程表    </w:t>
      </w:r>
      <w:r>
        <w:rPr>
          <w:rFonts w:hint="eastAsia" w:ascii="宋体" w:hAnsi="宋体"/>
          <w:b/>
          <w:color w:val="000000"/>
          <w:szCs w:val="21"/>
        </w:rPr>
        <w:t>专业代码：******</w:t>
      </w:r>
      <w:r>
        <w:rPr>
          <w:rFonts w:hint="eastAsia" w:ascii="仿宋" w:hAnsi="仿宋" w:eastAsia="仿宋"/>
          <w:color w:val="000000"/>
          <w:sz w:val="24"/>
        </w:rPr>
        <w:t xml:space="preserve"> </w:t>
      </w:r>
    </w:p>
    <w:tbl>
      <w:tblPr>
        <w:tblStyle w:val="8"/>
        <w:tblW w:w="10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45"/>
        <w:gridCol w:w="404"/>
        <w:gridCol w:w="996"/>
        <w:gridCol w:w="2402"/>
        <w:gridCol w:w="503"/>
        <w:gridCol w:w="503"/>
        <w:gridCol w:w="555"/>
        <w:gridCol w:w="555"/>
        <w:gridCol w:w="635"/>
        <w:gridCol w:w="615"/>
        <w:gridCol w:w="611"/>
        <w:gridCol w:w="600"/>
        <w:gridCol w:w="3"/>
        <w:gridCol w:w="597"/>
        <w:gridCol w:w="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41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</w:t>
            </w:r>
          </w:p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设置</w:t>
            </w: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课程性质</w:t>
            </w:r>
          </w:p>
        </w:tc>
        <w:tc>
          <w:tcPr>
            <w:tcW w:w="404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</w:t>
            </w:r>
            <w:commentRangeStart w:id="1"/>
            <w:r>
              <w:rPr>
                <w:rFonts w:hint="eastAsia"/>
                <w:color w:val="000000"/>
                <w:sz w:val="18"/>
                <w:szCs w:val="18"/>
              </w:rPr>
              <w:t>类型</w:t>
            </w:r>
            <w:commentRangeEnd w:id="1"/>
            <w:r>
              <w:rPr>
                <w:rStyle w:val="13"/>
              </w:rPr>
              <w:commentReference w:id="1"/>
            </w:r>
          </w:p>
        </w:tc>
        <w:tc>
          <w:tcPr>
            <w:tcW w:w="996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课程编号</w:t>
            </w:r>
          </w:p>
        </w:tc>
        <w:tc>
          <w:tcPr>
            <w:tcW w:w="2402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503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考核类型</w:t>
            </w:r>
          </w:p>
        </w:tc>
        <w:tc>
          <w:tcPr>
            <w:tcW w:w="503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11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总学时</w:t>
            </w:r>
          </w:p>
        </w:tc>
        <w:tc>
          <w:tcPr>
            <w:tcW w:w="3696" w:type="dxa"/>
            <w:gridSpan w:val="7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按学年及学期安排总学时数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第一学年</w:t>
            </w:r>
          </w:p>
        </w:tc>
        <w:tc>
          <w:tcPr>
            <w:tcW w:w="1211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第二学年</w:t>
            </w:r>
          </w:p>
        </w:tc>
        <w:tc>
          <w:tcPr>
            <w:tcW w:w="1235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第三学年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理论</w:t>
            </w:r>
          </w:p>
        </w:tc>
        <w:tc>
          <w:tcPr>
            <w:tcW w:w="55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一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二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三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四</w:t>
            </w: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五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noWrap w:val="0"/>
            <w:vAlign w:val="top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18周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19周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19周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19周</w:t>
            </w: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19周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26周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公共基础</w:t>
            </w:r>
          </w:p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</w:t>
            </w:r>
          </w:p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公共必修课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08202101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思想道德与法治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commentReference w:id="2"/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08202102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毛泽东思想和中国特色社会主义理论体系概论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082022x1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形势与政策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S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082021x3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大学生职业发展与就业指导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082021x4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心理健康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A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08320201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军事理论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08320202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军事技能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S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08202105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创业教育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C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082021x6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体育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112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02027001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信息技术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F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B</w:t>
            </w: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082022x2</w:t>
            </w: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职场通用英语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S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应修小计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55" w:type="dxa"/>
            <w:noWrap w:val="0"/>
            <w:vAlign w:val="top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268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328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338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186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公共选修课</w:t>
            </w: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公共选修课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9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学校统一开设（公共艺术必选2学分，四史必选2学分）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应修小计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60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59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17" w:type="dxa"/>
            <w:vMerge w:val="continue"/>
            <w:tcBorders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75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公共</w:t>
            </w: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基础</w:t>
            </w:r>
            <w:r>
              <w:rPr>
                <w:rFonts w:hint="eastAsia"/>
                <w:color w:val="000000"/>
                <w:sz w:val="18"/>
                <w:szCs w:val="18"/>
              </w:rPr>
              <w:t>课小计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428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328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370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250</w:t>
            </w: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专</w:t>
            </w:r>
            <w:r>
              <w:rPr>
                <w:rFonts w:hint="eastAsia"/>
                <w:color w:val="000000"/>
                <w:sz w:val="18"/>
                <w:szCs w:val="18"/>
              </w:rPr>
              <w:t>业技能课</w:t>
            </w: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</w:t>
            </w:r>
          </w:p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平台课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课程1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课程2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课程3</w:t>
            </w:r>
          </w:p>
          <w:p>
            <w:pPr>
              <w:ind w:firstLine="810" w:firstLineChars="45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.......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restart"/>
            <w:noWrap w:val="0"/>
            <w:vAlign w:val="top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专业核心课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课程1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课程2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课程3</w:t>
            </w:r>
          </w:p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</w:t>
            </w:r>
            <w:r>
              <w:rPr>
                <w:rFonts w:hint="eastAsia"/>
                <w:color w:val="000000"/>
                <w:sz w:val="18"/>
                <w:szCs w:val="18"/>
              </w:rPr>
              <w:t>..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</w:t>
            </w:r>
            <w:commentRangeStart w:id="3"/>
            <w:r>
              <w:rPr>
                <w:rFonts w:hint="eastAsia"/>
                <w:color w:val="000000"/>
                <w:sz w:val="18"/>
                <w:szCs w:val="18"/>
              </w:rPr>
              <w:t>选</w:t>
            </w:r>
          </w:p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修课</w:t>
            </w:r>
            <w:commentRangeEnd w:id="3"/>
            <w:r>
              <w:rPr>
                <w:rStyle w:val="13"/>
              </w:rPr>
              <w:commentReference w:id="3"/>
            </w: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课程1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课程2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……</w:t>
            </w:r>
            <w:r>
              <w:rPr>
                <w:rFonts w:hint="eastAsia"/>
                <w:color w:val="000000"/>
                <w:sz w:val="18"/>
                <w:szCs w:val="18"/>
              </w:rPr>
              <w:t>..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restart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实践环节</w:t>
            </w: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实践环节1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实践环节2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劳动教育与劳动周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跟岗实习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定岗实习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384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384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5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毕业设计（论文）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7.5</w:t>
            </w: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120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417" w:type="dxa"/>
            <w:vMerge w:val="continue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750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专</w:t>
            </w:r>
            <w:r>
              <w:rPr>
                <w:rFonts w:hint="eastAsia"/>
                <w:color w:val="000000"/>
                <w:sz w:val="18"/>
                <w:szCs w:val="18"/>
              </w:rPr>
              <w:t>业技能课小计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5167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总计</w:t>
            </w:r>
          </w:p>
        </w:tc>
        <w:tc>
          <w:tcPr>
            <w:tcW w:w="5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670" w:type="dxa"/>
            <w:gridSpan w:val="7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平均周学时</w:t>
            </w:r>
            <w:bookmarkStart w:id="4" w:name="_GoBack"/>
            <w:bookmarkEnd w:id="4"/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1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516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公共基础课学时统计</w:t>
            </w:r>
          </w:p>
        </w:tc>
        <w:tc>
          <w:tcPr>
            <w:tcW w:w="1613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96" w:type="dxa"/>
            <w:gridSpan w:val="7"/>
            <w:noWrap w:val="0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占总课时比例：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167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选修课学时统计（含公共选修+专业选修）</w:t>
            </w:r>
          </w:p>
        </w:tc>
        <w:tc>
          <w:tcPr>
            <w:tcW w:w="1613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96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占总课时比例：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5167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实践教学学时统计</w:t>
            </w:r>
          </w:p>
        </w:tc>
        <w:tc>
          <w:tcPr>
            <w:tcW w:w="1613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96" w:type="dxa"/>
            <w:gridSpan w:val="7"/>
            <w:noWrap w:val="0"/>
            <w:vAlign w:val="center"/>
          </w:tcPr>
          <w:p>
            <w:pPr>
              <w:jc w:val="left"/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占总课时比例：</w:t>
            </w:r>
          </w:p>
        </w:tc>
      </w:tr>
    </w:tbl>
    <w:p>
      <w:pPr>
        <w:rPr>
          <w:rFonts w:hint="eastAsia"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备注：实践环节内容各专业根据情况自行制定；毕业设计（论文）各教学单位可根据</w:t>
      </w:r>
      <w:r>
        <w:rPr>
          <w:rFonts w:hint="eastAsia" w:ascii="仿宋" w:hAnsi="仿宋" w:eastAsia="仿宋"/>
          <w:color w:val="000000"/>
          <w:szCs w:val="21"/>
          <w:lang w:eastAsia="zh-CN"/>
        </w:rPr>
        <w:t>实际</w:t>
      </w:r>
      <w:r>
        <w:rPr>
          <w:rFonts w:hint="eastAsia" w:ascii="仿宋" w:hAnsi="仿宋" w:eastAsia="仿宋"/>
          <w:color w:val="000000"/>
          <w:szCs w:val="21"/>
        </w:rPr>
        <w:t>教学情况安排在第五或第六学期完成。</w:t>
      </w:r>
    </w:p>
    <w:p>
      <w:pPr>
        <w:spacing w:line="360" w:lineRule="auto"/>
        <w:ind w:firstLine="422" w:firstLineChars="200"/>
        <w:rPr>
          <w:rFonts w:hint="eastAsia"/>
          <w:b/>
          <w:color w:val="000000"/>
          <w:szCs w:val="21"/>
        </w:rPr>
      </w:pPr>
    </w:p>
    <w:p>
      <w:pPr>
        <w:spacing w:line="360" w:lineRule="auto"/>
        <w:ind w:firstLine="422" w:firstLineChars="200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八、毕业要求</w:t>
      </w:r>
    </w:p>
    <w:p>
      <w:pPr>
        <w:widowControl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（描述性语言，例如：“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学生通过规定年限学习，修完所有课程，修满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必修选修课程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 </w:t>
      </w:r>
      <w:commentRangeStart w:id="4"/>
      <w:r>
        <w:rPr>
          <w:rFonts w:hint="eastAsia" w:ascii="宋体" w:hAnsi="宋体" w:cs="宋体"/>
          <w:color w:val="000000"/>
          <w:kern w:val="0"/>
          <w:szCs w:val="21"/>
          <w:lang w:bidi="ar"/>
        </w:rPr>
        <w:t xml:space="preserve">151 </w:t>
      </w:r>
      <w:commentRangeEnd w:id="4"/>
      <w:r>
        <w:commentReference w:id="4"/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学分，取得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相关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规定要求的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各类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学分</w:t>
      </w:r>
      <w:r>
        <w:rPr>
          <w:rFonts w:hint="eastAsia" w:ascii="宋体" w:hAnsi="宋体" w:cs="宋体"/>
          <w:color w:val="000000"/>
          <w:kern w:val="0"/>
          <w:szCs w:val="21"/>
          <w:lang w:eastAsia="zh-CN" w:bidi="ar"/>
        </w:rPr>
        <w:t>，取得德育学分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 w:bidi="ar"/>
        </w:rPr>
        <w:t>2学分，</w:t>
      </w:r>
      <w:r>
        <w:rPr>
          <w:rFonts w:hint="eastAsia" w:ascii="宋体" w:hAnsi="宋体" w:cs="宋体"/>
          <w:color w:val="000000"/>
          <w:kern w:val="0"/>
          <w:szCs w:val="21"/>
          <w:lang w:bidi="ar"/>
        </w:rPr>
        <w:t>获得全国计算机等级考试一级证书和高等学校英语应用能力考试 B 级以上证书，通过毕业考试，达到本专业人才培养目标和培养规格要求。</w:t>
      </w:r>
      <w:r>
        <w:rPr>
          <w:rFonts w:hint="eastAsia"/>
          <w:color w:val="000000"/>
          <w:szCs w:val="21"/>
        </w:rPr>
        <w:t>”各专业根据自身情况自行撰写）</w:t>
      </w:r>
    </w:p>
    <w:p>
      <w:pPr>
        <w:spacing w:line="36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1.学分</w:t>
      </w:r>
    </w:p>
    <w:tbl>
      <w:tblPr>
        <w:tblStyle w:val="8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240"/>
        <w:gridCol w:w="193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spacing w:before="120" w:beforeLines="50" w:after="120" w:afterLines="50" w:line="360" w:lineRule="exact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spacing w:before="120" w:beforeLines="50" w:after="120" w:afterLines="50" w:line="360" w:lineRule="exact"/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课程性质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必修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选修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color w:val="000000"/>
                <w:szCs w:val="21"/>
              </w:rPr>
            </w:pPr>
            <w:commentRangeStart w:id="5"/>
            <w:r>
              <w:rPr>
                <w:rFonts w:hint="eastAsia"/>
                <w:color w:val="000000"/>
                <w:szCs w:val="21"/>
              </w:rPr>
              <w:t>16</w:t>
            </w:r>
            <w:commentRangeEnd w:id="5"/>
            <w:r>
              <w:commentReference w:id="5"/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德育学分</w:t>
            </w:r>
          </w:p>
        </w:tc>
        <w:tc>
          <w:tcPr>
            <w:tcW w:w="1938" w:type="dxa"/>
            <w:noWrap w:val="0"/>
            <w:vAlign w:val="center"/>
          </w:tcPr>
          <w:p>
            <w:pPr>
              <w:tabs>
                <w:tab w:val="left" w:pos="3360"/>
              </w:tabs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</w:tr>
    </w:tbl>
    <w:p>
      <w:pPr>
        <w:ind w:firstLine="420"/>
        <w:rPr>
          <w:rFonts w:hint="eastAsia"/>
          <w:color w:val="000000"/>
          <w:szCs w:val="21"/>
        </w:rPr>
      </w:pPr>
    </w:p>
    <w:p>
      <w:pPr>
        <w:spacing w:line="360" w:lineRule="auto"/>
        <w:ind w:firstLine="42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2.证书</w:t>
      </w:r>
    </w:p>
    <w:tbl>
      <w:tblPr>
        <w:tblStyle w:val="8"/>
        <w:tblW w:w="9410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841"/>
        <w:gridCol w:w="3587"/>
        <w:gridCol w:w="2123"/>
        <w:gridCol w:w="116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696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序号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性质</w:t>
            </w:r>
          </w:p>
        </w:tc>
        <w:tc>
          <w:tcPr>
            <w:tcW w:w="358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名称</w:t>
            </w:r>
          </w:p>
        </w:tc>
        <w:tc>
          <w:tcPr>
            <w:tcW w:w="212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颁发部门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等级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必须获得</w:t>
            </w:r>
          </w:p>
        </w:tc>
        <w:tc>
          <w:tcPr>
            <w:tcW w:w="3587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全国计算机等级考试证书</w:t>
            </w:r>
          </w:p>
        </w:tc>
        <w:tc>
          <w:tcPr>
            <w:tcW w:w="2123" w:type="dxa"/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教育部考试中心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一级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6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84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几选几</w:t>
            </w:r>
          </w:p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必须获得</w:t>
            </w:r>
          </w:p>
        </w:tc>
        <w:tc>
          <w:tcPr>
            <w:tcW w:w="3587" w:type="dxa"/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  <w:tc>
          <w:tcPr>
            <w:tcW w:w="2123" w:type="dxa"/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4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587" w:type="dxa"/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  <w:tc>
          <w:tcPr>
            <w:tcW w:w="2123" w:type="dxa"/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 ……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587" w:type="dxa"/>
            <w:noWrap w:val="0"/>
            <w:vAlign w:val="center"/>
          </w:tcPr>
          <w:p>
            <w:pPr>
              <w:rPr>
                <w:color w:val="000000"/>
                <w:szCs w:val="21"/>
              </w:rPr>
            </w:pPr>
          </w:p>
        </w:tc>
        <w:tc>
          <w:tcPr>
            <w:tcW w:w="2123" w:type="dxa"/>
            <w:noWrap w:val="0"/>
            <w:vAlign w:val="center"/>
          </w:tcPr>
          <w:p>
            <w:pPr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6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>
      <w:pPr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rPr>
          <w:rFonts w:ascii="宋体" w:hAnsi="宋体" w:cs="宋体"/>
          <w:color w:val="000000"/>
          <w:kern w:val="0"/>
          <w:sz w:val="18"/>
          <w:szCs w:val="18"/>
        </w:rPr>
        <w:sectPr>
          <w:pgSz w:w="11907" w:h="16840"/>
          <w:pgMar w:top="1418" w:right="1092" w:bottom="1418" w:left="1418" w:header="851" w:footer="992" w:gutter="0"/>
          <w:cols w:space="720" w:num="1"/>
          <w:docGrid w:linePitch="312" w:charSpace="0"/>
        </w:sectPr>
      </w:pPr>
    </w:p>
    <w:p>
      <w:pPr>
        <w:jc w:val="center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</w:rPr>
        <w:t>表7：202</w:t>
      </w:r>
      <w:r>
        <w:rPr>
          <w:rFonts w:hint="eastAsia"/>
          <w:b/>
          <w:color w:val="000000"/>
          <w:lang w:val="en-US" w:eastAsia="zh-CN"/>
        </w:rPr>
        <w:t>2</w:t>
      </w:r>
      <w:r>
        <w:rPr>
          <w:rFonts w:hint="eastAsia"/>
          <w:b/>
          <w:color w:val="000000"/>
        </w:rPr>
        <w:t>级***专业各学期教学进度表与时间分配表</w:t>
      </w:r>
    </w:p>
    <w:tbl>
      <w:tblPr>
        <w:tblStyle w:val="8"/>
        <w:tblW w:w="97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366"/>
        <w:gridCol w:w="366"/>
        <w:gridCol w:w="367"/>
        <w:gridCol w:w="368"/>
        <w:gridCol w:w="368"/>
        <w:gridCol w:w="368"/>
        <w:gridCol w:w="368"/>
        <w:gridCol w:w="368"/>
        <w:gridCol w:w="368"/>
        <w:gridCol w:w="453"/>
        <w:gridCol w:w="406"/>
        <w:gridCol w:w="404"/>
        <w:gridCol w:w="450"/>
        <w:gridCol w:w="465"/>
        <w:gridCol w:w="448"/>
        <w:gridCol w:w="456"/>
        <w:gridCol w:w="432"/>
        <w:gridCol w:w="444"/>
        <w:gridCol w:w="588"/>
        <w:gridCol w:w="348"/>
        <w:gridCol w:w="396"/>
        <w:gridCol w:w="5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周次</w:t>
            </w:r>
          </w:p>
        </w:tc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寒暑假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教学周总计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第一学期</w:t>
            </w:r>
          </w:p>
        </w:tc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2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18"/>
                <w:szCs w:val="18"/>
              </w:rPr>
              <w:t>军训及入学教育</w:t>
            </w:r>
          </w:p>
        </w:tc>
        <w:tc>
          <w:tcPr>
            <w:tcW w:w="616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 学 环 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120周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pacing w:val="-2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pacing w:val="-20"/>
                <w:sz w:val="18"/>
                <w:szCs w:val="18"/>
              </w:rPr>
              <w:t>2</w:t>
            </w:r>
          </w:p>
        </w:tc>
        <w:tc>
          <w:tcPr>
            <w:tcW w:w="616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第二学期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 学 环 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第三学期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 学 环 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第四学期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 学 环 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第五学期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 学 环 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考试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机动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726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第六学期</w:t>
            </w:r>
          </w:p>
        </w:tc>
        <w:tc>
          <w:tcPr>
            <w:tcW w:w="8597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定岗实习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周数</w:t>
            </w:r>
          </w:p>
        </w:tc>
        <w:tc>
          <w:tcPr>
            <w:tcW w:w="8597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>
      <w:pPr>
        <w:jc w:val="center"/>
        <w:rPr>
          <w:rFonts w:hint="eastAsia"/>
          <w:b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  <w:sectPr>
          <w:pgSz w:w="11907" w:h="16840"/>
          <w:pgMar w:top="1418" w:right="1092" w:bottom="1418" w:left="1418" w:header="851" w:footer="992" w:gutter="0"/>
          <w:cols w:space="720" w:num="1"/>
          <w:docGrid w:linePitch="312" w:charSpace="0"/>
        </w:sectPr>
      </w:pPr>
    </w:p>
    <w:p>
      <w:pPr>
        <w:spacing w:line="360" w:lineRule="auto"/>
        <w:rPr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  <w:lang w:eastAsia="zh-CN"/>
        </w:rPr>
        <w:t>（</w:t>
      </w:r>
      <w:r>
        <w:rPr>
          <w:rFonts w:hint="eastAsia"/>
          <w:b/>
          <w:bCs/>
          <w:color w:val="000000"/>
          <w:szCs w:val="21"/>
        </w:rPr>
        <w:t>注：双元制专业表7请用下表格式</w:t>
      </w:r>
      <w:r>
        <w:rPr>
          <w:rFonts w:hint="eastAsia"/>
          <w:b/>
          <w:bCs/>
          <w:color w:val="000000"/>
          <w:szCs w:val="21"/>
          <w:lang w:eastAsia="zh-CN"/>
        </w:rPr>
        <w:t>）</w:t>
      </w:r>
    </w:p>
    <w:p>
      <w:pPr>
        <w:jc w:val="center"/>
        <w:rPr>
          <w:rFonts w:hint="eastAsia"/>
          <w:b/>
          <w:bCs/>
          <w:color w:val="000000"/>
          <w:szCs w:val="21"/>
        </w:rPr>
      </w:pPr>
      <w:r>
        <w:rPr>
          <w:rFonts w:hint="eastAsia" w:ascii="宋体" w:hAnsi="宋体"/>
          <w:b/>
          <w:color w:val="000000"/>
        </w:rPr>
        <w:t>表</w:t>
      </w:r>
      <w:r>
        <w:rPr>
          <w:rFonts w:ascii="宋体" w:hAnsi="宋体"/>
          <w:b/>
          <w:color w:val="000000"/>
        </w:rPr>
        <w:t>7</w:t>
      </w:r>
      <w:r>
        <w:rPr>
          <w:rFonts w:hint="eastAsia" w:ascii="宋体" w:hAnsi="宋体"/>
          <w:b/>
          <w:color w:val="000000"/>
        </w:rPr>
        <w:t>：</w:t>
      </w:r>
      <w:r>
        <w:rPr>
          <w:rFonts w:ascii="宋体" w:hAnsi="宋体"/>
          <w:b/>
          <w:color w:val="000000"/>
        </w:rPr>
        <w:t>***</w:t>
      </w:r>
      <w:r>
        <w:rPr>
          <w:rFonts w:hint="eastAsia" w:ascii="宋体" w:hAnsi="宋体"/>
          <w:b/>
          <w:color w:val="000000"/>
        </w:rPr>
        <w:t>专业培养路径安排表</w:t>
      </w: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after="120" w:afterLines="50"/>
        <w:jc w:val="center"/>
        <w:rPr>
          <w:rFonts w:hint="eastAsia" w:ascii="宋体" w:hAnsi="宋体" w:cs="宋体"/>
          <w:color w:val="000000"/>
          <w:kern w:val="0"/>
          <w:sz w:val="18"/>
          <w:szCs w:val="18"/>
        </w:rPr>
      </w:pPr>
    </w:p>
    <w:tbl>
      <w:tblPr>
        <w:tblStyle w:val="8"/>
        <w:tblpPr w:leftFromText="181" w:rightFromText="181" w:vertAnchor="page" w:horzAnchor="page" w:tblpX="1376" w:tblpY="2815"/>
        <w:tblW w:w="143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1188"/>
        <w:gridCol w:w="81"/>
        <w:gridCol w:w="149"/>
        <w:gridCol w:w="1046"/>
        <w:gridCol w:w="180"/>
        <w:gridCol w:w="1125"/>
        <w:gridCol w:w="821"/>
        <w:gridCol w:w="413"/>
        <w:gridCol w:w="238"/>
        <w:gridCol w:w="196"/>
        <w:gridCol w:w="146"/>
        <w:gridCol w:w="539"/>
        <w:gridCol w:w="11"/>
        <w:gridCol w:w="983"/>
        <w:gridCol w:w="21"/>
        <w:gridCol w:w="1281"/>
        <w:gridCol w:w="94"/>
        <w:gridCol w:w="924"/>
        <w:gridCol w:w="320"/>
        <w:gridCol w:w="276"/>
        <w:gridCol w:w="309"/>
        <w:gridCol w:w="345"/>
        <w:gridCol w:w="425"/>
        <w:gridCol w:w="509"/>
        <w:gridCol w:w="200"/>
        <w:gridCol w:w="380"/>
        <w:gridCol w:w="402"/>
        <w:gridCol w:w="14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  <w:r>
              <w:rPr>
                <w:b/>
                <w:szCs w:val="15"/>
              </w:rPr>
              <w:t>第一年</w:t>
            </w:r>
          </w:p>
        </w:tc>
        <w:tc>
          <w:tcPr>
            <w:tcW w:w="5003" w:type="dxa"/>
            <w:gridSpan w:val="8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5"/>
              </w:rPr>
            </w:pPr>
            <w:r>
              <w:rPr>
                <w:b/>
                <w:sz w:val="20"/>
                <w:szCs w:val="18"/>
              </w:rPr>
              <w:t>20</w:t>
            </w:r>
            <w:r>
              <w:rPr>
                <w:rFonts w:hint="eastAsia"/>
                <w:b/>
                <w:sz w:val="20"/>
                <w:szCs w:val="18"/>
              </w:rPr>
              <w:t>2</w:t>
            </w:r>
            <w:r>
              <w:rPr>
                <w:rFonts w:hint="eastAsia"/>
                <w:b/>
                <w:sz w:val="20"/>
                <w:szCs w:val="18"/>
                <w:lang w:val="en-US" w:eastAsia="zh-CN"/>
              </w:rPr>
              <w:t>2</w:t>
            </w:r>
            <w:r>
              <w:rPr>
                <w:b/>
                <w:sz w:val="20"/>
                <w:szCs w:val="18"/>
              </w:rPr>
              <w:t xml:space="preserve"> Year</w:t>
            </w:r>
          </w:p>
        </w:tc>
        <w:tc>
          <w:tcPr>
            <w:tcW w:w="8711" w:type="dxa"/>
            <w:gridSpan w:val="21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5"/>
              </w:rPr>
            </w:pPr>
            <w:r>
              <w:rPr>
                <w:b/>
                <w:sz w:val="20"/>
                <w:szCs w:val="15"/>
              </w:rPr>
              <w:t>20</w:t>
            </w:r>
            <w:r>
              <w:rPr>
                <w:rFonts w:hint="eastAsia"/>
                <w:b/>
                <w:sz w:val="20"/>
                <w:szCs w:val="15"/>
              </w:rPr>
              <w:t>2</w:t>
            </w:r>
            <w:r>
              <w:rPr>
                <w:rFonts w:hint="eastAsia"/>
                <w:b/>
                <w:sz w:val="20"/>
                <w:szCs w:val="15"/>
                <w:lang w:val="en-US" w:eastAsia="zh-CN"/>
              </w:rPr>
              <w:t>3</w:t>
            </w:r>
            <w:r>
              <w:rPr>
                <w:b/>
                <w:sz w:val="20"/>
                <w:szCs w:val="15"/>
              </w:rPr>
              <w:t>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Sep（9月）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Oct(10月）</w:t>
            </w:r>
          </w:p>
        </w:tc>
        <w:tc>
          <w:tcPr>
            <w:tcW w:w="1125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Nov（11月）</w:t>
            </w:r>
          </w:p>
        </w:tc>
        <w:tc>
          <w:tcPr>
            <w:tcW w:w="1234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Dec（12月）</w:t>
            </w:r>
          </w:p>
        </w:tc>
        <w:tc>
          <w:tcPr>
            <w:tcW w:w="1130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Jan（1月）</w:t>
            </w:r>
          </w:p>
        </w:tc>
        <w:tc>
          <w:tcPr>
            <w:tcW w:w="983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Feb（2月）</w:t>
            </w:r>
          </w:p>
        </w:tc>
        <w:tc>
          <w:tcPr>
            <w:tcW w:w="1302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Mar（3月）</w:t>
            </w:r>
          </w:p>
        </w:tc>
        <w:tc>
          <w:tcPr>
            <w:tcW w:w="1018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Apr（4月）</w:t>
            </w:r>
          </w:p>
        </w:tc>
        <w:tc>
          <w:tcPr>
            <w:tcW w:w="1250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May（5月）</w:t>
            </w:r>
          </w:p>
        </w:tc>
        <w:tc>
          <w:tcPr>
            <w:tcW w:w="934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Jun（6月）</w:t>
            </w:r>
          </w:p>
        </w:tc>
        <w:tc>
          <w:tcPr>
            <w:tcW w:w="982" w:type="dxa"/>
            <w:gridSpan w:val="3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Jul（7月）</w:t>
            </w:r>
          </w:p>
        </w:tc>
        <w:tc>
          <w:tcPr>
            <w:tcW w:w="1112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Aug（8月）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1269" w:type="dxa"/>
            <w:gridSpan w:val="2"/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第2周-第4周</w:t>
            </w:r>
          </w:p>
        </w:tc>
        <w:tc>
          <w:tcPr>
            <w:tcW w:w="4168" w:type="dxa"/>
            <w:gridSpan w:val="8"/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第5周-第19周</w:t>
            </w:r>
          </w:p>
        </w:tc>
        <w:tc>
          <w:tcPr>
            <w:tcW w:w="1700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1月至2月</w:t>
            </w:r>
          </w:p>
        </w:tc>
        <w:tc>
          <w:tcPr>
            <w:tcW w:w="4683" w:type="dxa"/>
            <w:gridSpan w:val="10"/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第1周-第</w:t>
            </w:r>
            <w:r>
              <w:rPr>
                <w:b/>
                <w:sz w:val="15"/>
                <w:szCs w:val="15"/>
              </w:rPr>
              <w:t>1</w:t>
            </w:r>
            <w:r>
              <w:rPr>
                <w:rFonts w:hint="eastAsia"/>
                <w:b/>
                <w:sz w:val="15"/>
                <w:szCs w:val="15"/>
              </w:rPr>
              <w:t>9</w:t>
            </w:r>
            <w:r>
              <w:rPr>
                <w:b/>
                <w:sz w:val="15"/>
                <w:szCs w:val="15"/>
              </w:rPr>
              <w:t>周</w:t>
            </w:r>
          </w:p>
        </w:tc>
        <w:tc>
          <w:tcPr>
            <w:tcW w:w="1894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7月至8月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学校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军事训练</w:t>
            </w:r>
          </w:p>
        </w:tc>
        <w:tc>
          <w:tcPr>
            <w:tcW w:w="4168" w:type="dxa"/>
            <w:gridSpan w:val="8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学校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理论教学、理实一体化教学</w:t>
            </w:r>
          </w:p>
        </w:tc>
        <w:tc>
          <w:tcPr>
            <w:tcW w:w="1700" w:type="dxa"/>
            <w:gridSpan w:val="5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寒假</w:t>
            </w:r>
          </w:p>
        </w:tc>
        <w:tc>
          <w:tcPr>
            <w:tcW w:w="4683" w:type="dxa"/>
            <w:gridSpan w:val="10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学校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理论教学、理实一体化教学</w:t>
            </w:r>
          </w:p>
        </w:tc>
        <w:tc>
          <w:tcPr>
            <w:tcW w:w="1894" w:type="dxa"/>
            <w:gridSpan w:val="4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暑假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  <w:r>
              <w:rPr>
                <w:b/>
                <w:szCs w:val="15"/>
              </w:rPr>
              <w:t>第二年</w:t>
            </w:r>
          </w:p>
        </w:tc>
        <w:tc>
          <w:tcPr>
            <w:tcW w:w="5003" w:type="dxa"/>
            <w:gridSpan w:val="8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</w:t>
            </w:r>
            <w:r>
              <w:rPr>
                <w:rFonts w:hint="eastAsia"/>
                <w:b/>
                <w:sz w:val="20"/>
                <w:szCs w:val="18"/>
              </w:rPr>
              <w:t>2</w:t>
            </w:r>
            <w:r>
              <w:rPr>
                <w:rFonts w:hint="eastAsia"/>
                <w:b/>
                <w:sz w:val="20"/>
                <w:szCs w:val="18"/>
                <w:lang w:val="en-US" w:eastAsia="zh-CN"/>
              </w:rPr>
              <w:t>3</w:t>
            </w:r>
            <w:r>
              <w:rPr>
                <w:b/>
                <w:sz w:val="20"/>
                <w:szCs w:val="18"/>
              </w:rPr>
              <w:t>Year</w:t>
            </w:r>
          </w:p>
        </w:tc>
        <w:tc>
          <w:tcPr>
            <w:tcW w:w="8711" w:type="dxa"/>
            <w:gridSpan w:val="21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20</w:t>
            </w:r>
            <w:r>
              <w:rPr>
                <w:rFonts w:hint="eastAsia"/>
                <w:b/>
                <w:sz w:val="20"/>
                <w:szCs w:val="18"/>
              </w:rPr>
              <w:t>2</w:t>
            </w:r>
            <w:r>
              <w:rPr>
                <w:rFonts w:hint="eastAsia"/>
                <w:b/>
                <w:sz w:val="20"/>
                <w:szCs w:val="18"/>
                <w:lang w:val="en-US" w:eastAsia="zh-CN"/>
              </w:rPr>
              <w:t>4</w:t>
            </w:r>
            <w:r>
              <w:rPr>
                <w:b/>
                <w:sz w:val="20"/>
                <w:szCs w:val="18"/>
              </w:rPr>
              <w:t xml:space="preserve"> 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Sep（9月）</w:t>
            </w:r>
          </w:p>
        </w:tc>
        <w:tc>
          <w:tcPr>
            <w:tcW w:w="1375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Oct(10月）</w:t>
            </w:r>
          </w:p>
        </w:tc>
        <w:tc>
          <w:tcPr>
            <w:tcW w:w="1125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Nov（11月）</w:t>
            </w:r>
          </w:p>
        </w:tc>
        <w:tc>
          <w:tcPr>
            <w:tcW w:w="1234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Dec（12月）</w:t>
            </w:r>
          </w:p>
        </w:tc>
        <w:tc>
          <w:tcPr>
            <w:tcW w:w="1119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Jan（1月）</w:t>
            </w:r>
          </w:p>
        </w:tc>
        <w:tc>
          <w:tcPr>
            <w:tcW w:w="994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Feb（2月）</w:t>
            </w:r>
          </w:p>
        </w:tc>
        <w:tc>
          <w:tcPr>
            <w:tcW w:w="1396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Mar（3月）</w:t>
            </w:r>
          </w:p>
        </w:tc>
        <w:tc>
          <w:tcPr>
            <w:tcW w:w="924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Apr（4月）</w:t>
            </w:r>
          </w:p>
        </w:tc>
        <w:tc>
          <w:tcPr>
            <w:tcW w:w="1250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May（5月）</w:t>
            </w:r>
          </w:p>
        </w:tc>
        <w:tc>
          <w:tcPr>
            <w:tcW w:w="934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Jun（6月）</w:t>
            </w:r>
          </w:p>
        </w:tc>
        <w:tc>
          <w:tcPr>
            <w:tcW w:w="996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Jul（7月）</w:t>
            </w:r>
          </w:p>
        </w:tc>
        <w:tc>
          <w:tcPr>
            <w:tcW w:w="109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Aug（8月）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2464" w:type="dxa"/>
            <w:gridSpan w:val="4"/>
            <w:tcBorders>
              <w:bottom w:val="single" w:color="auto" w:sz="4" w:space="0"/>
            </w:tcBorders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第1周-第8周</w:t>
            </w:r>
          </w:p>
        </w:tc>
        <w:tc>
          <w:tcPr>
            <w:tcW w:w="2126" w:type="dxa"/>
            <w:gridSpan w:val="3"/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第9周-第18周</w:t>
            </w:r>
          </w:p>
        </w:tc>
        <w:tc>
          <w:tcPr>
            <w:tcW w:w="993" w:type="dxa"/>
            <w:gridSpan w:val="4"/>
            <w:shd w:val="clear" w:color="auto" w:fill="F2DBDB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第19周</w:t>
            </w:r>
          </w:p>
        </w:tc>
        <w:tc>
          <w:tcPr>
            <w:tcW w:w="1554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1月至2月</w:t>
            </w:r>
          </w:p>
        </w:tc>
        <w:tc>
          <w:tcPr>
            <w:tcW w:w="2895" w:type="dxa"/>
            <w:gridSpan w:val="5"/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第1周-第10周</w:t>
            </w:r>
          </w:p>
        </w:tc>
        <w:tc>
          <w:tcPr>
            <w:tcW w:w="1079" w:type="dxa"/>
            <w:gridSpan w:val="3"/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第11周-第18周</w:t>
            </w:r>
          </w:p>
        </w:tc>
        <w:tc>
          <w:tcPr>
            <w:tcW w:w="1089" w:type="dxa"/>
            <w:gridSpan w:val="3"/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第19周</w:t>
            </w:r>
          </w:p>
        </w:tc>
        <w:tc>
          <w:tcPr>
            <w:tcW w:w="1514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7月至8月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</w:p>
        </w:tc>
        <w:tc>
          <w:tcPr>
            <w:tcW w:w="2464" w:type="dxa"/>
            <w:gridSpan w:val="4"/>
            <w:tcBorders>
              <w:bottom w:val="nil"/>
            </w:tcBorders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专业课程实训模块</w:t>
            </w:r>
          </w:p>
        </w:tc>
        <w:tc>
          <w:tcPr>
            <w:tcW w:w="2126" w:type="dxa"/>
            <w:gridSpan w:val="3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学校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sz w:val="15"/>
                <w:szCs w:val="15"/>
              </w:rPr>
              <w:t>理论教学、理实一体化教学</w:t>
            </w:r>
          </w:p>
        </w:tc>
        <w:tc>
          <w:tcPr>
            <w:tcW w:w="993" w:type="dxa"/>
            <w:gridSpan w:val="4"/>
            <w:tcBorders>
              <w:bottom w:val="single" w:color="auto" w:sz="4" w:space="0"/>
            </w:tcBorders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软件开发实训</w:t>
            </w:r>
          </w:p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554" w:type="dxa"/>
            <w:gridSpan w:val="4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寒假</w:t>
            </w:r>
          </w:p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2895" w:type="dxa"/>
            <w:gridSpan w:val="5"/>
            <w:tcBorders>
              <w:bottom w:val="single" w:color="auto" w:sz="4" w:space="0"/>
            </w:tcBorders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spacing w:line="240" w:lineRule="exact"/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专业课程实训模块</w:t>
            </w:r>
          </w:p>
        </w:tc>
        <w:tc>
          <w:tcPr>
            <w:tcW w:w="1079" w:type="dxa"/>
            <w:gridSpan w:val="3"/>
            <w:tcBorders>
              <w:bottom w:val="single" w:color="auto" w:sz="4" w:space="0"/>
            </w:tcBorders>
            <w:shd w:val="clear" w:color="auto" w:fill="C6D9F1"/>
            <w:noWrap w:val="0"/>
            <w:vAlign w:val="center"/>
          </w:tcPr>
          <w:p>
            <w:pPr>
              <w:widowControl/>
              <w:jc w:val="left"/>
              <w:rPr>
                <w:b/>
                <w:sz w:val="15"/>
                <w:szCs w:val="15"/>
              </w:rPr>
            </w:pP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学校</w:t>
            </w:r>
          </w:p>
          <w:p>
            <w:pPr>
              <w:spacing w:line="240" w:lineRule="exact"/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理论教学、理实一体化教学</w:t>
            </w:r>
          </w:p>
        </w:tc>
        <w:tc>
          <w:tcPr>
            <w:tcW w:w="1089" w:type="dxa"/>
            <w:gridSpan w:val="3"/>
            <w:tcBorders>
              <w:bottom w:val="single" w:color="auto" w:sz="4" w:space="0"/>
            </w:tcBorders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软件测试实训</w:t>
            </w:r>
          </w:p>
        </w:tc>
        <w:tc>
          <w:tcPr>
            <w:tcW w:w="1514" w:type="dxa"/>
            <w:gridSpan w:val="3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暑期社会实践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Cs w:val="15"/>
              </w:rPr>
            </w:pPr>
            <w:r>
              <w:rPr>
                <w:b/>
                <w:szCs w:val="15"/>
              </w:rPr>
              <w:t>第三年</w:t>
            </w:r>
          </w:p>
        </w:tc>
        <w:tc>
          <w:tcPr>
            <w:tcW w:w="5003" w:type="dxa"/>
            <w:gridSpan w:val="8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5"/>
              </w:rPr>
            </w:pPr>
            <w:r>
              <w:rPr>
                <w:b/>
                <w:sz w:val="20"/>
                <w:szCs w:val="15"/>
              </w:rPr>
              <w:t>20</w:t>
            </w:r>
            <w:r>
              <w:rPr>
                <w:rFonts w:hint="eastAsia"/>
                <w:b/>
                <w:sz w:val="20"/>
                <w:szCs w:val="15"/>
              </w:rPr>
              <w:t>2</w:t>
            </w:r>
            <w:r>
              <w:rPr>
                <w:rFonts w:hint="eastAsia"/>
                <w:b/>
                <w:sz w:val="20"/>
                <w:szCs w:val="15"/>
                <w:lang w:val="en-US" w:eastAsia="zh-CN"/>
              </w:rPr>
              <w:t>4</w:t>
            </w:r>
            <w:r>
              <w:rPr>
                <w:b/>
                <w:sz w:val="20"/>
                <w:szCs w:val="15"/>
              </w:rPr>
              <w:t>Year</w:t>
            </w:r>
          </w:p>
        </w:tc>
        <w:tc>
          <w:tcPr>
            <w:tcW w:w="8711" w:type="dxa"/>
            <w:gridSpan w:val="21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20"/>
                <w:szCs w:val="15"/>
              </w:rPr>
            </w:pPr>
            <w:r>
              <w:rPr>
                <w:b/>
                <w:sz w:val="20"/>
                <w:szCs w:val="15"/>
              </w:rPr>
              <w:t>20</w:t>
            </w:r>
            <w:r>
              <w:rPr>
                <w:rFonts w:hint="eastAsia"/>
                <w:b/>
                <w:sz w:val="20"/>
                <w:szCs w:val="15"/>
              </w:rPr>
              <w:t>2</w:t>
            </w:r>
            <w:r>
              <w:rPr>
                <w:rFonts w:hint="eastAsia"/>
                <w:b/>
                <w:sz w:val="20"/>
                <w:szCs w:val="15"/>
                <w:lang w:val="en-US" w:eastAsia="zh-CN"/>
              </w:rPr>
              <w:t>5</w:t>
            </w:r>
            <w:r>
              <w:rPr>
                <w:b/>
                <w:sz w:val="20"/>
                <w:szCs w:val="15"/>
              </w:rPr>
              <w:t>Year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418" w:type="dxa"/>
            <w:gridSpan w:val="3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Sep（9月）</w:t>
            </w:r>
          </w:p>
        </w:tc>
        <w:tc>
          <w:tcPr>
            <w:tcW w:w="1046" w:type="dxa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Oct(10月）</w:t>
            </w:r>
          </w:p>
        </w:tc>
        <w:tc>
          <w:tcPr>
            <w:tcW w:w="1305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Nov（11月）</w:t>
            </w:r>
          </w:p>
        </w:tc>
        <w:tc>
          <w:tcPr>
            <w:tcW w:w="1234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Dec（12月）</w:t>
            </w:r>
          </w:p>
        </w:tc>
        <w:tc>
          <w:tcPr>
            <w:tcW w:w="1130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Jan（1月）</w:t>
            </w:r>
          </w:p>
        </w:tc>
        <w:tc>
          <w:tcPr>
            <w:tcW w:w="983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Feb（2月）</w:t>
            </w:r>
          </w:p>
        </w:tc>
        <w:tc>
          <w:tcPr>
            <w:tcW w:w="1302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Mar（3月）</w:t>
            </w:r>
          </w:p>
        </w:tc>
        <w:tc>
          <w:tcPr>
            <w:tcW w:w="1018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Apr（4月）</w:t>
            </w:r>
          </w:p>
        </w:tc>
        <w:tc>
          <w:tcPr>
            <w:tcW w:w="1250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May（5月）</w:t>
            </w:r>
          </w:p>
        </w:tc>
        <w:tc>
          <w:tcPr>
            <w:tcW w:w="934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Jun（6月）</w:t>
            </w:r>
          </w:p>
        </w:tc>
        <w:tc>
          <w:tcPr>
            <w:tcW w:w="982" w:type="dxa"/>
            <w:gridSpan w:val="3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Jul（7月）</w:t>
            </w:r>
          </w:p>
        </w:tc>
        <w:tc>
          <w:tcPr>
            <w:tcW w:w="1112" w:type="dxa"/>
            <w:gridSpan w:val="2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Aug（8月）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188" w:type="dxa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</w:t>
            </w:r>
            <w:r>
              <w:rPr>
                <w:b/>
                <w:sz w:val="15"/>
                <w:szCs w:val="15"/>
              </w:rPr>
              <w:t>1周-</w:t>
            </w:r>
            <w:r>
              <w:rPr>
                <w:rFonts w:hint="eastAsia"/>
                <w:b/>
                <w:sz w:val="15"/>
                <w:szCs w:val="15"/>
              </w:rPr>
              <w:t>第3</w:t>
            </w:r>
            <w:r>
              <w:rPr>
                <w:b/>
                <w:sz w:val="15"/>
                <w:szCs w:val="15"/>
              </w:rPr>
              <w:t>周</w:t>
            </w:r>
          </w:p>
        </w:tc>
        <w:tc>
          <w:tcPr>
            <w:tcW w:w="1276" w:type="dxa"/>
            <w:gridSpan w:val="3"/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第4</w:t>
            </w:r>
            <w:r>
              <w:rPr>
                <w:b/>
                <w:sz w:val="15"/>
                <w:szCs w:val="15"/>
              </w:rPr>
              <w:t>周-</w:t>
            </w:r>
            <w:r>
              <w:rPr>
                <w:rFonts w:hint="eastAsia"/>
                <w:b/>
                <w:sz w:val="15"/>
                <w:szCs w:val="15"/>
              </w:rPr>
              <w:t>第8</w:t>
            </w:r>
            <w:r>
              <w:rPr>
                <w:b/>
                <w:sz w:val="15"/>
                <w:szCs w:val="15"/>
              </w:rPr>
              <w:t>周</w:t>
            </w:r>
          </w:p>
        </w:tc>
        <w:tc>
          <w:tcPr>
            <w:tcW w:w="1305" w:type="dxa"/>
            <w:gridSpan w:val="2"/>
            <w:shd w:val="clear" w:color="auto" w:fill="F2DBDB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第9</w:t>
            </w:r>
            <w:r>
              <w:rPr>
                <w:b/>
                <w:sz w:val="15"/>
                <w:szCs w:val="15"/>
              </w:rPr>
              <w:t>周-</w:t>
            </w:r>
            <w:r>
              <w:rPr>
                <w:rFonts w:hint="eastAsia"/>
                <w:b/>
                <w:sz w:val="15"/>
                <w:szCs w:val="15"/>
              </w:rPr>
              <w:t>第12周</w:t>
            </w:r>
          </w:p>
        </w:tc>
        <w:tc>
          <w:tcPr>
            <w:tcW w:w="1472" w:type="dxa"/>
            <w:gridSpan w:val="3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第13</w:t>
            </w:r>
            <w:r>
              <w:rPr>
                <w:b/>
                <w:sz w:val="15"/>
                <w:szCs w:val="15"/>
              </w:rPr>
              <w:t>周-</w:t>
            </w:r>
            <w:r>
              <w:rPr>
                <w:rFonts w:hint="eastAsia"/>
                <w:b/>
                <w:sz w:val="15"/>
                <w:szCs w:val="15"/>
              </w:rPr>
              <w:t>第19周</w:t>
            </w:r>
          </w:p>
        </w:tc>
        <w:tc>
          <w:tcPr>
            <w:tcW w:w="1875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1月至2月</w:t>
            </w:r>
          </w:p>
        </w:tc>
        <w:tc>
          <w:tcPr>
            <w:tcW w:w="2640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第1周-第6周</w:t>
            </w:r>
          </w:p>
        </w:tc>
        <w:tc>
          <w:tcPr>
            <w:tcW w:w="585" w:type="dxa"/>
            <w:gridSpan w:val="2"/>
            <w:shd w:val="clear" w:color="auto" w:fill="DBE5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第7周</w:t>
            </w:r>
          </w:p>
        </w:tc>
        <w:tc>
          <w:tcPr>
            <w:tcW w:w="1859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第8周-第16周</w:t>
            </w:r>
          </w:p>
        </w:tc>
        <w:tc>
          <w:tcPr>
            <w:tcW w:w="1514" w:type="dxa"/>
            <w:gridSpan w:val="3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发证、7月中旬毕业典礼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17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1188" w:type="dxa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企业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软件项目开发综合实训</w:t>
            </w:r>
          </w:p>
        </w:tc>
        <w:tc>
          <w:tcPr>
            <w:tcW w:w="1276" w:type="dxa"/>
            <w:gridSpan w:val="3"/>
            <w:shd w:val="clear" w:color="auto" w:fill="F2DBDB"/>
            <w:noWrap w:val="0"/>
            <w:vAlign w:val="center"/>
          </w:tcPr>
          <w:p>
            <w:pPr>
              <w:widowControl/>
              <w:jc w:val="left"/>
              <w:rPr>
                <w:b/>
                <w:sz w:val="15"/>
                <w:szCs w:val="15"/>
              </w:rPr>
            </w:pP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专业课程实训模块</w:t>
            </w:r>
          </w:p>
        </w:tc>
        <w:tc>
          <w:tcPr>
            <w:tcW w:w="1305" w:type="dxa"/>
            <w:gridSpan w:val="2"/>
            <w:shd w:val="clear" w:color="auto" w:fill="F2DBDB"/>
            <w:noWrap w:val="0"/>
            <w:vAlign w:val="center"/>
          </w:tcPr>
          <w:p>
            <w:pPr>
              <w:widowControl/>
              <w:jc w:val="left"/>
              <w:rPr>
                <w:b/>
                <w:sz w:val="15"/>
                <w:szCs w:val="15"/>
              </w:rPr>
            </w:pP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跨企业培训中心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毕业设计</w:t>
            </w:r>
          </w:p>
        </w:tc>
        <w:tc>
          <w:tcPr>
            <w:tcW w:w="1472" w:type="dxa"/>
            <w:gridSpan w:val="3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企业定岗实习</w:t>
            </w:r>
          </w:p>
        </w:tc>
        <w:tc>
          <w:tcPr>
            <w:tcW w:w="1875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企业定岗实习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</w:p>
        </w:tc>
        <w:tc>
          <w:tcPr>
            <w:tcW w:w="2640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企业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定岗实习</w:t>
            </w:r>
          </w:p>
        </w:tc>
        <w:tc>
          <w:tcPr>
            <w:tcW w:w="585" w:type="dxa"/>
            <w:gridSpan w:val="2"/>
            <w:shd w:val="clear" w:color="auto" w:fill="DBE5F1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学校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毕业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答辩</w:t>
            </w:r>
          </w:p>
        </w:tc>
        <w:tc>
          <w:tcPr>
            <w:tcW w:w="1859" w:type="dxa"/>
            <w:gridSpan w:val="5"/>
            <w:shd w:val="clear" w:color="auto" w:fill="EAF1DD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企业</w:t>
            </w:r>
          </w:p>
          <w:p>
            <w:pPr>
              <w:jc w:val="center"/>
              <w:rPr>
                <w:rFonts w:hint="eastAsia"/>
                <w:b/>
                <w:sz w:val="15"/>
                <w:szCs w:val="15"/>
              </w:rPr>
            </w:pPr>
            <w:r>
              <w:rPr>
                <w:rFonts w:hint="eastAsia"/>
                <w:b/>
                <w:sz w:val="15"/>
                <w:szCs w:val="15"/>
              </w:rPr>
              <w:t>定岗实习</w:t>
            </w:r>
          </w:p>
        </w:tc>
        <w:tc>
          <w:tcPr>
            <w:tcW w:w="1514" w:type="dxa"/>
            <w:gridSpan w:val="3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b/>
                <w:sz w:val="15"/>
                <w:szCs w:val="15"/>
              </w:rPr>
            </w:pPr>
          </w:p>
        </w:tc>
      </w:tr>
    </w:tbl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  <w:sectPr>
          <w:pgSz w:w="16840" w:h="11907" w:orient="landscape"/>
          <w:pgMar w:top="1418" w:right="1418" w:bottom="1092" w:left="1418" w:header="851" w:footer="992" w:gutter="0"/>
          <w:cols w:space="720" w:num="1"/>
          <w:docGrid w:linePitch="312" w:charSpace="0"/>
        </w:sect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</w:p>
    <w:p>
      <w:pPr>
        <w:spacing w:line="360" w:lineRule="auto"/>
        <w:rPr>
          <w:rFonts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九、教学基本条件</w:t>
      </w: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（一）师资队伍</w:t>
      </w:r>
    </w:p>
    <w:p>
      <w:pPr>
        <w:spacing w:line="36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lang w:eastAsia="zh-CN"/>
        </w:rPr>
        <w:t>（</w:t>
      </w:r>
      <w:r>
        <w:rPr>
          <w:rFonts w:hint="eastAsia"/>
          <w:color w:val="000000"/>
          <w:szCs w:val="21"/>
        </w:rPr>
        <w:t>本配置是针对专业课程而设定，专、兼教师的要求是根据专业课程中的知识、技能、态度的要求来设定。</w:t>
      </w:r>
      <w:r>
        <w:rPr>
          <w:rFonts w:hint="eastAsia"/>
          <w:color w:val="000000"/>
          <w:szCs w:val="21"/>
          <w:lang w:eastAsia="zh-CN"/>
        </w:rPr>
        <w:t>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820"/>
        <w:gridCol w:w="1602"/>
        <w:gridCol w:w="1602"/>
        <w:gridCol w:w="1602"/>
        <w:gridCol w:w="1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18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课程名称</w:t>
            </w:r>
          </w:p>
        </w:tc>
        <w:tc>
          <w:tcPr>
            <w:tcW w:w="32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专任教师</w:t>
            </w:r>
          </w:p>
        </w:tc>
        <w:tc>
          <w:tcPr>
            <w:tcW w:w="32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兼职教师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8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数量</w:t>
            </w: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要求</w:t>
            </w: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数量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</w:t>
            </w:r>
          </w:p>
        </w:tc>
        <w:tc>
          <w:tcPr>
            <w:tcW w:w="182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>
      <w:pPr>
        <w:spacing w:line="360" w:lineRule="auto"/>
        <w:rPr>
          <w:rFonts w:hint="eastAsia"/>
          <w:color w:val="000000"/>
          <w:szCs w:val="21"/>
        </w:rPr>
      </w:pPr>
    </w:p>
    <w:p>
      <w:pPr>
        <w:spacing w:line="360" w:lineRule="auto"/>
        <w:ind w:firstLine="420" w:firstLineChars="20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（二）实训条件</w:t>
      </w:r>
    </w:p>
    <w:p>
      <w:pPr>
        <w:spacing w:line="36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  <w:lang w:eastAsia="zh-CN"/>
        </w:rPr>
        <w:t>（</w:t>
      </w:r>
      <w:r>
        <w:rPr>
          <w:rFonts w:hint="eastAsia"/>
          <w:color w:val="000000"/>
          <w:szCs w:val="21"/>
        </w:rPr>
        <w:t>本配置是针对专业课程而设定。</w:t>
      </w:r>
      <w:r>
        <w:rPr>
          <w:rFonts w:hint="eastAsia"/>
          <w:color w:val="000000"/>
          <w:szCs w:val="21"/>
          <w:lang w:eastAsia="zh-CN"/>
        </w:rPr>
        <w:t>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3260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实验实训室名称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功能</w:t>
            </w: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面积、设备、台套基本配置要求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…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26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312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</w:tr>
    </w:tbl>
    <w:p>
      <w:pPr>
        <w:spacing w:line="360" w:lineRule="auto"/>
        <w:ind w:firstLine="420" w:firstLineChars="200"/>
        <w:rPr>
          <w:rFonts w:hint="eastAsia"/>
          <w:color w:val="000000"/>
          <w:szCs w:val="21"/>
        </w:rPr>
      </w:pP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教学资源</w:t>
      </w:r>
    </w:p>
    <w:p>
      <w:pPr>
        <w:spacing w:line="360" w:lineRule="auto"/>
        <w:rPr>
          <w:color w:val="000000"/>
          <w:szCs w:val="21"/>
        </w:rPr>
      </w:pPr>
    </w:p>
    <w:p>
      <w:pPr>
        <w:spacing w:line="360" w:lineRule="auto"/>
        <w:rPr>
          <w:rFonts w:hint="eastAsia"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</w:rPr>
        <w:t>十、质量保障</w:t>
      </w:r>
      <w:r>
        <w:rPr>
          <w:rFonts w:hint="eastAsia"/>
          <w:color w:val="000000"/>
          <w:szCs w:val="21"/>
        </w:rPr>
        <w:t>（可参考国家高等职业学校专业教学标准，2019年国家开放大学出版社）</w:t>
      </w:r>
    </w:p>
    <w:p>
      <w:pPr>
        <w:spacing w:line="360" w:lineRule="auto"/>
        <w:rPr>
          <w:color w:val="000000"/>
        </w:rPr>
      </w:pPr>
    </w:p>
    <w:p>
      <w:pPr>
        <w:spacing w:line="360" w:lineRule="auto"/>
        <w:rPr>
          <w:rFonts w:hint="eastAsia"/>
          <w:color w:val="000000"/>
        </w:rPr>
      </w:pPr>
    </w:p>
    <w:p>
      <w:pPr>
        <w:ind w:firstLine="723"/>
        <w:jc w:val="center"/>
      </w:pPr>
      <w:r>
        <w:rPr>
          <w:rFonts w:hint="eastAsia" w:ascii="黑体" w:eastAsia="黑体"/>
          <w:color w:val="000000"/>
          <w:sz w:val="24"/>
        </w:rPr>
        <w:t xml:space="preserve"> </w:t>
      </w:r>
      <w:r>
        <w:rPr>
          <w:rFonts w:ascii="黑体" w:eastAsia="黑体"/>
          <w:color w:val="000000"/>
          <w:sz w:val="24"/>
        </w:rPr>
        <w:t xml:space="preserve">       </w:t>
      </w:r>
      <w:r>
        <w:rPr>
          <w:rFonts w:hint="eastAsia" w:ascii="黑体" w:eastAsia="黑体"/>
          <w:color w:val="000000"/>
          <w:sz w:val="24"/>
        </w:rPr>
        <w:t xml:space="preserve">制订人：      </w:t>
      </w:r>
      <w:r>
        <w:rPr>
          <w:rFonts w:ascii="黑体" w:eastAsia="黑体"/>
          <w:color w:val="000000"/>
          <w:sz w:val="24"/>
        </w:rPr>
        <w:t xml:space="preserve">        </w:t>
      </w:r>
      <w:r>
        <w:rPr>
          <w:rFonts w:hint="eastAsia" w:ascii="黑体" w:eastAsia="黑体"/>
          <w:color w:val="000000"/>
          <w:sz w:val="24"/>
        </w:rPr>
        <w:t xml:space="preserve">二级学院审核人：     </w:t>
      </w:r>
    </w:p>
    <w:sectPr>
      <w:pgSz w:w="11907" w:h="16840"/>
      <w:pgMar w:top="1418" w:right="1092" w:bottom="1418" w:left="1418" w:header="851" w:footer="992" w:gutter="0"/>
      <w:cols w:space="720" w:num="1"/>
      <w:docGrid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夕影承光" w:date="2020-05-05T11:29:00Z" w:initials="">
    <w:p w14:paraId="07F73AF8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填写专业平台课、专业核心课。</w:t>
      </w:r>
    </w:p>
  </w:comment>
  <w:comment w:id="1" w:author="123" w:date="2020-05-04T15:28:00Z" w:initials="123">
    <w:p w14:paraId="3A8934F3">
      <w:pPr>
        <w:pStyle w:val="2"/>
        <w:rPr>
          <w:rFonts w:hint="eastAsia"/>
        </w:rPr>
      </w:pPr>
      <w:r>
        <w:rPr>
          <w:rFonts w:hint="eastAsia"/>
        </w:rPr>
        <w:t>填写A（纯理论课程）、B（理实一体课程）、C（纯实践课程）</w:t>
      </w:r>
    </w:p>
    <w:p w14:paraId="22A46AD8">
      <w:pPr>
        <w:pStyle w:val="2"/>
      </w:pPr>
    </w:p>
  </w:comment>
  <w:comment w:id="2" w:author="wzy" w:date="2020-04-02T09:14:00Z" w:initials="w">
    <w:p w14:paraId="12C23D46">
      <w:pPr>
        <w:pStyle w:val="2"/>
      </w:pPr>
      <w:r>
        <w:rPr>
          <w:rFonts w:hint="eastAsia"/>
        </w:rPr>
        <w:t>填写S（终结性考核）、F（形成性考核）或E（以证代考）</w:t>
      </w:r>
    </w:p>
  </w:comment>
  <w:comment w:id="3" w:author="123" w:date="2019-03-27T15:58:00Z" w:initials="123">
    <w:p w14:paraId="16FC1FD5">
      <w:pPr>
        <w:pStyle w:val="2"/>
      </w:pPr>
      <w:r>
        <w:rPr>
          <w:rFonts w:hint="eastAsia"/>
          <w:lang w:eastAsia="zh-CN"/>
        </w:rPr>
        <w:t>建议</w:t>
      </w:r>
      <w:r>
        <w:rPr>
          <w:rFonts w:hint="eastAsia"/>
        </w:rPr>
        <w:t>开设</w:t>
      </w:r>
      <w:r>
        <w:rPr>
          <w:rFonts w:hint="eastAsia"/>
          <w:lang w:eastAsia="zh-CN"/>
        </w:rPr>
        <w:t>至少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学分</w:t>
      </w:r>
    </w:p>
  </w:comment>
  <w:comment w:id="4" w:author="夕影承光 [2]" w:date="2022-05-11T16:08:16Z" w:initials="">
    <w:p w14:paraId="10194193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根据实际开课情况可调整</w:t>
      </w:r>
    </w:p>
  </w:comment>
  <w:comment w:id="5" w:author="夕影承光 [2]" w:date="2022-05-11T16:07:02Z" w:initials="">
    <w:p w14:paraId="180E7E59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根据专业选修课开设情况可变动，但不能少于</w:t>
      </w:r>
      <w:r>
        <w:rPr>
          <w:rFonts w:hint="eastAsia"/>
          <w:lang w:val="en-US" w:eastAsia="zh-CN"/>
        </w:rPr>
        <w:t>16学分。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7F73AF8" w15:done="0"/>
  <w15:commentEx w15:paraId="22A46AD8" w15:done="0"/>
  <w15:commentEx w15:paraId="12C23D46" w15:done="0"/>
  <w15:commentEx w15:paraId="16FC1FD5" w15:done="0"/>
  <w15:commentEx w15:paraId="10194193" w15:done="0"/>
  <w15:commentEx w15:paraId="180E7E5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7D1158"/>
    <w:multiLevelType w:val="singleLevel"/>
    <w:tmpl w:val="517D115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夕影承光">
    <w15:presenceInfo w15:providerId="None" w15:userId="夕影承光"/>
  </w15:person>
  <w15:person w15:author="123">
    <w15:presenceInfo w15:providerId="None" w15:userId="123"/>
  </w15:person>
  <w15:person w15:author="wzy">
    <w15:presenceInfo w15:providerId="None" w15:userId="wzy"/>
  </w15:person>
  <w15:person w15:author="夕影承光 [2]">
    <w15:presenceInfo w15:providerId="WPS Office" w15:userId="37605056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2YmQ2YjllNDMyZGJlMTE0YjM4ZmNhYmM2YTY1YjgifQ=="/>
  </w:docVars>
  <w:rsids>
    <w:rsidRoot w:val="006829C5"/>
    <w:rsid w:val="00056858"/>
    <w:rsid w:val="000853CF"/>
    <w:rsid w:val="000A33B3"/>
    <w:rsid w:val="000C15AE"/>
    <w:rsid w:val="000E57A4"/>
    <w:rsid w:val="00103E58"/>
    <w:rsid w:val="001301B3"/>
    <w:rsid w:val="001B0F7F"/>
    <w:rsid w:val="001E1C5B"/>
    <w:rsid w:val="001E1E12"/>
    <w:rsid w:val="00250642"/>
    <w:rsid w:val="0029108A"/>
    <w:rsid w:val="00297057"/>
    <w:rsid w:val="002A6F15"/>
    <w:rsid w:val="002B0C93"/>
    <w:rsid w:val="002B269B"/>
    <w:rsid w:val="002B4D9D"/>
    <w:rsid w:val="002C0343"/>
    <w:rsid w:val="002C7E7A"/>
    <w:rsid w:val="002D650E"/>
    <w:rsid w:val="002F7062"/>
    <w:rsid w:val="00330D4C"/>
    <w:rsid w:val="00354240"/>
    <w:rsid w:val="00371C5E"/>
    <w:rsid w:val="003B582A"/>
    <w:rsid w:val="003C46BA"/>
    <w:rsid w:val="003D19CA"/>
    <w:rsid w:val="003F398F"/>
    <w:rsid w:val="0040139B"/>
    <w:rsid w:val="00410228"/>
    <w:rsid w:val="00415194"/>
    <w:rsid w:val="004919C7"/>
    <w:rsid w:val="004C4BDA"/>
    <w:rsid w:val="0052296E"/>
    <w:rsid w:val="00535A52"/>
    <w:rsid w:val="00546DF1"/>
    <w:rsid w:val="00575FA8"/>
    <w:rsid w:val="0058022E"/>
    <w:rsid w:val="005D0655"/>
    <w:rsid w:val="005F0F13"/>
    <w:rsid w:val="00604628"/>
    <w:rsid w:val="00652A15"/>
    <w:rsid w:val="006626C9"/>
    <w:rsid w:val="00666E62"/>
    <w:rsid w:val="006829C5"/>
    <w:rsid w:val="0068670A"/>
    <w:rsid w:val="00691F20"/>
    <w:rsid w:val="006C2CBE"/>
    <w:rsid w:val="006D0BDF"/>
    <w:rsid w:val="007124E7"/>
    <w:rsid w:val="007438E7"/>
    <w:rsid w:val="00753C97"/>
    <w:rsid w:val="0077211F"/>
    <w:rsid w:val="007736B2"/>
    <w:rsid w:val="00780CAA"/>
    <w:rsid w:val="007B7ABD"/>
    <w:rsid w:val="007C4280"/>
    <w:rsid w:val="007F1A50"/>
    <w:rsid w:val="008042B6"/>
    <w:rsid w:val="00831150"/>
    <w:rsid w:val="00845BF2"/>
    <w:rsid w:val="00877CEF"/>
    <w:rsid w:val="0088488B"/>
    <w:rsid w:val="00885D2D"/>
    <w:rsid w:val="008A4C7C"/>
    <w:rsid w:val="008B7256"/>
    <w:rsid w:val="008E562D"/>
    <w:rsid w:val="008E5B69"/>
    <w:rsid w:val="00904667"/>
    <w:rsid w:val="00931CA6"/>
    <w:rsid w:val="009342D0"/>
    <w:rsid w:val="00952CD1"/>
    <w:rsid w:val="00972445"/>
    <w:rsid w:val="00987594"/>
    <w:rsid w:val="00994B07"/>
    <w:rsid w:val="009A296C"/>
    <w:rsid w:val="009B1CAF"/>
    <w:rsid w:val="009B75B3"/>
    <w:rsid w:val="009C6E6E"/>
    <w:rsid w:val="009F5A28"/>
    <w:rsid w:val="00A4638D"/>
    <w:rsid w:val="00A53198"/>
    <w:rsid w:val="00AB49FE"/>
    <w:rsid w:val="00AC30C4"/>
    <w:rsid w:val="00AD1D4E"/>
    <w:rsid w:val="00B13231"/>
    <w:rsid w:val="00B15361"/>
    <w:rsid w:val="00BC1879"/>
    <w:rsid w:val="00BD405A"/>
    <w:rsid w:val="00BF2590"/>
    <w:rsid w:val="00BF7034"/>
    <w:rsid w:val="00C55739"/>
    <w:rsid w:val="00C6083C"/>
    <w:rsid w:val="00C678F3"/>
    <w:rsid w:val="00C67A9C"/>
    <w:rsid w:val="00CC5A06"/>
    <w:rsid w:val="00CD28DE"/>
    <w:rsid w:val="00CE4690"/>
    <w:rsid w:val="00CF380D"/>
    <w:rsid w:val="00D105C1"/>
    <w:rsid w:val="00D117D7"/>
    <w:rsid w:val="00D15C8F"/>
    <w:rsid w:val="00D30738"/>
    <w:rsid w:val="00D40F4A"/>
    <w:rsid w:val="00D43E5F"/>
    <w:rsid w:val="00D55B5F"/>
    <w:rsid w:val="00D80B49"/>
    <w:rsid w:val="00DD0AF9"/>
    <w:rsid w:val="00DD1D1C"/>
    <w:rsid w:val="00E17F3F"/>
    <w:rsid w:val="00E20726"/>
    <w:rsid w:val="00E76903"/>
    <w:rsid w:val="00E870DE"/>
    <w:rsid w:val="00E94A89"/>
    <w:rsid w:val="00EB1710"/>
    <w:rsid w:val="00EB58FA"/>
    <w:rsid w:val="00F2663D"/>
    <w:rsid w:val="00F43B12"/>
    <w:rsid w:val="00F45D42"/>
    <w:rsid w:val="00F55ACB"/>
    <w:rsid w:val="00F60ADE"/>
    <w:rsid w:val="00F655A5"/>
    <w:rsid w:val="00F67232"/>
    <w:rsid w:val="00F804BB"/>
    <w:rsid w:val="00FB1ECE"/>
    <w:rsid w:val="00FB7AB0"/>
    <w:rsid w:val="00FC32E0"/>
    <w:rsid w:val="00FC5E30"/>
    <w:rsid w:val="06C93ECE"/>
    <w:rsid w:val="127A11B4"/>
    <w:rsid w:val="13F316A5"/>
    <w:rsid w:val="16A24D46"/>
    <w:rsid w:val="1D167CD9"/>
    <w:rsid w:val="2114067E"/>
    <w:rsid w:val="267D3173"/>
    <w:rsid w:val="30F51804"/>
    <w:rsid w:val="331E3270"/>
    <w:rsid w:val="357D6E34"/>
    <w:rsid w:val="35DB5BD2"/>
    <w:rsid w:val="37F24769"/>
    <w:rsid w:val="400D5463"/>
    <w:rsid w:val="4C111BFD"/>
    <w:rsid w:val="4D7C2143"/>
    <w:rsid w:val="4EF74147"/>
    <w:rsid w:val="518C0B38"/>
    <w:rsid w:val="552339AC"/>
    <w:rsid w:val="56D0729E"/>
    <w:rsid w:val="5C5E024C"/>
    <w:rsid w:val="61413083"/>
    <w:rsid w:val="63CD51FD"/>
    <w:rsid w:val="64C5414F"/>
    <w:rsid w:val="650573C7"/>
    <w:rsid w:val="67702D35"/>
    <w:rsid w:val="6B1777A7"/>
    <w:rsid w:val="721F368B"/>
    <w:rsid w:val="73C30675"/>
    <w:rsid w:val="79073B56"/>
    <w:rsid w:val="7A630D39"/>
    <w:rsid w:val="7FC504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19"/>
    <w:qFormat/>
    <w:uiPriority w:val="0"/>
    <w:rPr>
      <w:b/>
      <w:bCs/>
    </w:rPr>
  </w:style>
  <w:style w:type="table" w:styleId="9">
    <w:name w:val="Table Grid"/>
    <w:basedOn w:val="8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qFormat/>
    <w:uiPriority w:val="0"/>
    <w:rPr>
      <w:color w:val="800080"/>
      <w:u w:val="none"/>
    </w:rPr>
  </w:style>
  <w:style w:type="character" w:styleId="12">
    <w:name w:val="Hyperlink"/>
    <w:qFormat/>
    <w:uiPriority w:val="0"/>
    <w:rPr>
      <w:color w:val="0000FF"/>
      <w:u w:val="none"/>
    </w:rPr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样式 首行缩进:  2 字符 Char Char"/>
    <w:link w:val="15"/>
    <w:qFormat/>
    <w:uiPriority w:val="0"/>
    <w:rPr>
      <w:rFonts w:eastAsia="宋体" w:cs="宋体"/>
      <w:kern w:val="2"/>
      <w:sz w:val="21"/>
      <w:lang w:val="en-US" w:eastAsia="zh-CN" w:bidi="ar-SA"/>
    </w:rPr>
  </w:style>
  <w:style w:type="paragraph" w:customStyle="1" w:styleId="15">
    <w:name w:val="样式 首行缩进:  2 字符"/>
    <w:basedOn w:val="1"/>
    <w:link w:val="14"/>
    <w:qFormat/>
    <w:uiPriority w:val="0"/>
    <w:pPr>
      <w:topLinePunct/>
      <w:adjustRightInd w:val="0"/>
      <w:ind w:firstLine="200" w:firstLineChars="200"/>
    </w:pPr>
    <w:rPr>
      <w:rFonts w:cs="宋体"/>
      <w:szCs w:val="20"/>
    </w:rPr>
  </w:style>
  <w:style w:type="character" w:customStyle="1" w:styleId="16">
    <w:name w:val="批注文字 字符"/>
    <w:link w:val="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7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8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9">
    <w:name w:val="批注主题 字符"/>
    <w:link w:val="7"/>
    <w:qFormat/>
    <w:uiPriority w:val="0"/>
    <w:rPr>
      <w:rFonts w:eastAsia="宋体"/>
      <w:b/>
      <w:bCs/>
      <w:kern w:val="2"/>
      <w:sz w:val="21"/>
      <w:szCs w:val="24"/>
      <w:lang w:val="en-US" w:eastAsia="zh-CN" w:bidi="ar-SA"/>
    </w:rPr>
  </w:style>
  <w:style w:type="paragraph" w:customStyle="1" w:styleId="20">
    <w:name w:val="表头0"/>
    <w:basedOn w:val="1"/>
    <w:qFormat/>
    <w:uiPriority w:val="0"/>
    <w:pPr>
      <w:widowControl/>
      <w:spacing w:before="62" w:beforeLines="20" w:after="62" w:afterLines="20"/>
      <w:jc w:val="center"/>
    </w:pPr>
    <w:rPr>
      <w:rFonts w:ascii="Arial" w:hAnsi="Arial" w:eastAsia="黑体"/>
      <w:kern w:val="18"/>
      <w:sz w:val="18"/>
      <w:szCs w:val="20"/>
    </w:rPr>
  </w:style>
  <w:style w:type="paragraph" w:customStyle="1" w:styleId="21">
    <w:name w:val="表文111"/>
    <w:basedOn w:val="1"/>
    <w:qFormat/>
    <w:uiPriority w:val="0"/>
    <w:pPr>
      <w:widowControl/>
      <w:spacing w:before="31" w:beforeLines="10" w:after="31" w:afterLines="10" w:line="240" w:lineRule="exact"/>
      <w:ind w:left="21" w:leftChars="10"/>
    </w:pPr>
    <w:rPr>
      <w:kern w:val="0"/>
      <w:sz w:val="15"/>
      <w:szCs w:val="15"/>
    </w:rPr>
  </w:style>
  <w:style w:type="paragraph" w:customStyle="1" w:styleId="22">
    <w:name w:val="_Style 21"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9</Pages>
  <Words>2276</Words>
  <Characters>2733</Characters>
  <Lines>31</Lines>
  <Paragraphs>8</Paragraphs>
  <TotalTime>9</TotalTime>
  <ScaleCrop>false</ScaleCrop>
  <LinksUpToDate>false</LinksUpToDate>
  <CharactersWithSpaces>2837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2013-12-05T14:36:00Z</dcterms:created>
  <dc:creator>微软用户</dc:creator>
  <cp:lastModifiedBy>夕影承光</cp:lastModifiedBy>
  <dcterms:modified xsi:type="dcterms:W3CDTF">2022-05-17T03:30:17Z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877F2F83A5F14073A90A847B9EB8EF62</vt:lpwstr>
  </property>
</Properties>
</file>