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3EFB" w14:textId="39C26210" w:rsidR="00681BF0" w:rsidRPr="006740C8" w:rsidRDefault="00000000">
      <w:pPr>
        <w:jc w:val="center"/>
        <w:rPr>
          <w:rFonts w:ascii="宋体" w:eastAsia="宋体" w:hAnsi="宋体" w:cs="宋体"/>
          <w:sz w:val="40"/>
          <w:szCs w:val="48"/>
        </w:rPr>
      </w:pPr>
      <w:r>
        <w:rPr>
          <w:rFonts w:ascii="宋体" w:eastAsia="宋体" w:hAnsi="宋体" w:cs="宋体" w:hint="eastAsia"/>
          <w:sz w:val="40"/>
          <w:szCs w:val="48"/>
        </w:rPr>
        <w:t>苏州健雄职业技术学院</w:t>
      </w:r>
      <w:bookmarkStart w:id="0" w:name="_Hlk129607469"/>
      <w:r w:rsidR="006740C8" w:rsidRPr="006740C8">
        <w:rPr>
          <w:rFonts w:ascii="宋体" w:eastAsia="宋体" w:hAnsi="宋体" w:cs="宋体" w:hint="eastAsia"/>
          <w:sz w:val="40"/>
          <w:szCs w:val="48"/>
        </w:rPr>
        <w:t>生物医药学院D3楼实验室安全改造工程</w:t>
      </w:r>
      <w:r w:rsidRPr="006740C8">
        <w:rPr>
          <w:rFonts w:ascii="宋体" w:eastAsia="宋体" w:hAnsi="宋体" w:cs="宋体" w:hint="eastAsia"/>
          <w:sz w:val="40"/>
          <w:szCs w:val="48"/>
        </w:rPr>
        <w:t>项目招标</w:t>
      </w:r>
      <w:bookmarkEnd w:id="0"/>
      <w:r w:rsidRPr="006740C8">
        <w:rPr>
          <w:rFonts w:ascii="宋体" w:eastAsia="宋体" w:hAnsi="宋体" w:cs="宋体" w:hint="eastAsia"/>
          <w:sz w:val="40"/>
          <w:szCs w:val="48"/>
        </w:rPr>
        <w:t>文件</w:t>
      </w:r>
    </w:p>
    <w:p w14:paraId="66251C31" w14:textId="22FC0687" w:rsidR="00681BF0" w:rsidRDefault="00000000">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6740C8" w:rsidRPr="006740C8">
        <w:rPr>
          <w:rFonts w:ascii="宋体" w:eastAsia="宋体" w:hAnsi="宋体" w:cs="宋体" w:hint="eastAsia"/>
          <w:sz w:val="24"/>
          <w:szCs w:val="32"/>
        </w:rPr>
        <w:t>生物医药学院D3楼实验室安全改造工程</w:t>
      </w:r>
      <w:r>
        <w:rPr>
          <w:rFonts w:ascii="宋体" w:eastAsia="宋体" w:hAnsi="宋体" w:cs="宋体" w:hint="eastAsia"/>
          <w:sz w:val="24"/>
          <w:szCs w:val="32"/>
        </w:rPr>
        <w:t>项目进行询价采购，具体采购清单见附件。欢迎具有能力提供所要采购正品货物并且具备足够技术保障能力的供应商前来投标。</w:t>
      </w:r>
    </w:p>
    <w:p w14:paraId="38B76B0E" w14:textId="77777777" w:rsidR="00681BF0" w:rsidRDefault="00000000">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14:paraId="6F92B719" w14:textId="77777777" w:rsidR="00681BF0" w:rsidRDefault="00000000">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14:paraId="6A873111" w14:textId="5C43E5C7"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w:t>
      </w:r>
      <w:r w:rsidR="00652AEE">
        <w:rPr>
          <w:rFonts w:ascii="宋体" w:eastAsia="宋体" w:hAnsi="宋体" w:cs="宋体"/>
          <w:sz w:val="24"/>
          <w:u w:val="single"/>
        </w:rPr>
        <w:t>20230600</w:t>
      </w:r>
      <w:r w:rsidR="006740C8">
        <w:rPr>
          <w:rFonts w:ascii="宋体" w:eastAsia="宋体" w:hAnsi="宋体" w:cs="宋体"/>
          <w:sz w:val="24"/>
          <w:u w:val="single"/>
        </w:rPr>
        <w:t>6</w:t>
      </w:r>
      <w:r>
        <w:rPr>
          <w:rFonts w:ascii="宋体" w:eastAsia="宋体" w:hAnsi="宋体" w:cs="宋体" w:hint="eastAsia"/>
          <w:sz w:val="24"/>
          <w:u w:val="single"/>
        </w:rPr>
        <w:t xml:space="preserve">  </w:t>
      </w:r>
    </w:p>
    <w:p w14:paraId="1B3EFBB4" w14:textId="77777777" w:rsidR="006740C8" w:rsidRPr="006740C8"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6740C8" w:rsidRPr="00230F8B">
        <w:rPr>
          <w:rFonts w:ascii="宋体" w:eastAsia="宋体" w:hAnsi="宋体" w:cs="宋体" w:hint="eastAsia"/>
          <w:kern w:val="0"/>
          <w:sz w:val="24"/>
          <w:u w:val="single"/>
        </w:rPr>
        <w:t>生物医药学院D3楼实验室安全改造工程项目</w:t>
      </w:r>
    </w:p>
    <w:p w14:paraId="3DAB54A4" w14:textId="3359E8A6" w:rsidR="00681BF0" w:rsidRDefault="00000000">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14:paraId="70DADE15" w14:textId="7013D7D1" w:rsidR="00681BF0" w:rsidRDefault="00000000">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6740C8">
        <w:rPr>
          <w:rFonts w:ascii="宋体" w:eastAsia="宋体" w:hAnsi="宋体" w:cs="宋体"/>
          <w:sz w:val="24"/>
          <w:u w:val="single"/>
        </w:rPr>
        <w:t>1898</w:t>
      </w:r>
      <w:r>
        <w:rPr>
          <w:rFonts w:ascii="宋体" w:eastAsia="宋体" w:hAnsi="宋体" w:cs="宋体" w:hint="eastAsia"/>
          <w:sz w:val="24"/>
          <w:u w:val="single"/>
        </w:rPr>
        <w:t>00.00元</w:t>
      </w:r>
    </w:p>
    <w:p w14:paraId="1786C8E9" w14:textId="77777777" w:rsidR="00681BF0" w:rsidRDefault="00000000">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14:paraId="28D66119" w14:textId="77777777" w:rsidR="00681BF0" w:rsidRDefault="00000000">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14:paraId="4357B660" w14:textId="77777777" w:rsidR="00681BF0" w:rsidRDefault="00000000">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14:paraId="16FC66DB" w14:textId="77777777" w:rsidR="00681BF0" w:rsidRDefault="00000000">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14:paraId="6C029B33" w14:textId="77777777"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14:paraId="3B08E3D8" w14:textId="77777777"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14:paraId="5F19BA19" w14:textId="77777777"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14:paraId="790528BF" w14:textId="77777777"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14:paraId="5F616621" w14:textId="42240B15" w:rsidR="00681BF0" w:rsidRPr="00230F8B" w:rsidRDefault="00230F8B" w:rsidP="00230F8B">
      <w:pPr>
        <w:widowControl/>
        <w:shd w:val="clear" w:color="auto" w:fill="FFFFFF"/>
        <w:spacing w:line="360" w:lineRule="auto"/>
        <w:rPr>
          <w:rFonts w:ascii="宋体" w:eastAsia="宋体" w:hAnsi="宋体" w:cs="宋体"/>
          <w:b/>
          <w:bCs/>
          <w:kern w:val="0"/>
          <w:sz w:val="24"/>
          <w:shd w:val="clear" w:color="auto" w:fill="FFFFFF"/>
        </w:rPr>
      </w:pPr>
      <w:r>
        <w:rPr>
          <w:rFonts w:ascii="宋体" w:eastAsia="宋体" w:hAnsi="宋体" w:cs="宋体" w:hint="eastAsia"/>
          <w:b/>
          <w:bCs/>
          <w:kern w:val="0"/>
          <w:sz w:val="24"/>
        </w:rPr>
        <w:t>三</w:t>
      </w:r>
      <w:r>
        <w:rPr>
          <w:rFonts w:ascii="宋体" w:eastAsia="宋体" w:hAnsi="宋体" w:cs="宋体" w:hint="eastAsia"/>
          <w:b/>
          <w:bCs/>
          <w:kern w:val="0"/>
          <w:sz w:val="24"/>
        </w:rPr>
        <w:t>、</w:t>
      </w:r>
      <w:r>
        <w:rPr>
          <w:rFonts w:ascii="宋体" w:eastAsia="宋体" w:hAnsi="宋体" w:cs="宋体" w:hint="eastAsia"/>
          <w:b/>
          <w:bCs/>
          <w:kern w:val="0"/>
          <w:sz w:val="24"/>
        </w:rPr>
        <w:t>投</w:t>
      </w:r>
      <w:r w:rsidR="00000000" w:rsidRPr="00230F8B">
        <w:rPr>
          <w:rFonts w:ascii="宋体" w:eastAsia="宋体" w:hAnsi="宋体" w:cs="宋体" w:hint="eastAsia"/>
          <w:b/>
          <w:bCs/>
          <w:kern w:val="0"/>
          <w:sz w:val="24"/>
          <w:shd w:val="clear" w:color="auto" w:fill="FFFFFF"/>
        </w:rPr>
        <w:t>标人资质要求</w:t>
      </w:r>
    </w:p>
    <w:p w14:paraId="3697EB23"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14:paraId="7D246DCF"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14:paraId="7995A511"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14:paraId="7CEA7B94"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4、产品报价（相关配套服务所产生的费用由中标方自行承担）；</w:t>
      </w:r>
    </w:p>
    <w:p w14:paraId="4A93C717"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5、盖上单位公章及法人代表印章；</w:t>
      </w:r>
    </w:p>
    <w:p w14:paraId="22498D9B"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6、服务承诺细则；</w:t>
      </w:r>
    </w:p>
    <w:p w14:paraId="7ACA3B63"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7、无论投标结果如何，投标者自行承担投标发生的所有费用；</w:t>
      </w:r>
    </w:p>
    <w:p w14:paraId="3B553B21"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lastRenderedPageBreak/>
        <w:t>8、投标书正本一份，副本三份。</w:t>
      </w:r>
    </w:p>
    <w:p w14:paraId="4FCA25B2" w14:textId="77777777" w:rsidR="00681BF0" w:rsidRDefault="00000000">
      <w:pPr>
        <w:pStyle w:val="ad"/>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9、中标人提供虚假材料谋取中标的，招标人有权取消其中标资格。</w:t>
      </w:r>
    </w:p>
    <w:p w14:paraId="19150D29" w14:textId="4E7C9AE7" w:rsidR="00681BF0" w:rsidRDefault="00396D23">
      <w:pPr>
        <w:spacing w:line="360" w:lineRule="auto"/>
        <w:rPr>
          <w:rFonts w:ascii="宋体" w:eastAsia="宋体" w:hAnsi="宋体" w:cs="宋体"/>
          <w:b/>
          <w:bCs/>
          <w:sz w:val="24"/>
          <w:szCs w:val="32"/>
        </w:rPr>
      </w:pPr>
      <w:r>
        <w:rPr>
          <w:rFonts w:ascii="宋体" w:eastAsia="宋体" w:hAnsi="宋体" w:cs="宋体" w:hint="eastAsia"/>
          <w:b/>
          <w:bCs/>
          <w:sz w:val="24"/>
          <w:szCs w:val="32"/>
        </w:rPr>
        <w:t>四</w:t>
      </w:r>
      <w:r w:rsidR="00000000">
        <w:rPr>
          <w:rFonts w:ascii="宋体" w:eastAsia="宋体" w:hAnsi="宋体" w:cs="宋体" w:hint="eastAsia"/>
          <w:b/>
          <w:bCs/>
          <w:sz w:val="24"/>
          <w:szCs w:val="32"/>
        </w:rPr>
        <w:t>、投标文件组成</w:t>
      </w:r>
    </w:p>
    <w:p w14:paraId="57A69C29" w14:textId="77777777" w:rsidR="00681BF0" w:rsidRDefault="00000000">
      <w:pPr>
        <w:spacing w:line="360" w:lineRule="auto"/>
        <w:ind w:firstLine="420"/>
        <w:rPr>
          <w:rFonts w:ascii="宋体" w:hAnsi="宋体"/>
          <w:sz w:val="24"/>
          <w:szCs w:val="32"/>
        </w:rPr>
      </w:pPr>
      <w:r>
        <w:rPr>
          <w:rFonts w:ascii="宋体" w:hAnsi="宋体" w:hint="eastAsia"/>
          <w:sz w:val="24"/>
          <w:szCs w:val="32"/>
        </w:rPr>
        <w:t>1、投标书</w:t>
      </w:r>
    </w:p>
    <w:p w14:paraId="2DC1A890" w14:textId="77777777" w:rsidR="00681BF0" w:rsidRDefault="00000000">
      <w:pPr>
        <w:spacing w:line="360" w:lineRule="auto"/>
        <w:ind w:firstLine="420"/>
        <w:rPr>
          <w:rFonts w:ascii="宋体" w:eastAsia="宋体" w:hAnsi="宋体"/>
          <w:sz w:val="24"/>
          <w:szCs w:val="32"/>
        </w:rPr>
      </w:pPr>
      <w:r>
        <w:rPr>
          <w:rFonts w:ascii="宋体" w:hAnsi="宋体" w:hint="eastAsia"/>
          <w:sz w:val="24"/>
          <w:szCs w:val="32"/>
        </w:rPr>
        <w:t>2、授权委托书（附：</w:t>
      </w:r>
      <w:r>
        <w:rPr>
          <w:rFonts w:ascii="宋体" w:eastAsia="宋体" w:hAnsi="宋体" w:cs="宋体" w:hint="eastAsia"/>
          <w:sz w:val="24"/>
        </w:rPr>
        <w:t>法人代表身份证复印件和委托代理人身份证复印件）</w:t>
      </w:r>
    </w:p>
    <w:p w14:paraId="796C63B7" w14:textId="77777777" w:rsidR="00681BF0" w:rsidRDefault="00000000">
      <w:pPr>
        <w:spacing w:line="360" w:lineRule="auto"/>
        <w:ind w:firstLine="420"/>
        <w:rPr>
          <w:rFonts w:ascii="宋体" w:hAnsi="宋体"/>
          <w:sz w:val="24"/>
          <w:szCs w:val="32"/>
        </w:rPr>
      </w:pPr>
      <w:r>
        <w:rPr>
          <w:rFonts w:ascii="宋体" w:hAnsi="宋体" w:hint="eastAsia"/>
          <w:sz w:val="24"/>
          <w:szCs w:val="32"/>
        </w:rPr>
        <w:t>3、承诺书</w:t>
      </w:r>
    </w:p>
    <w:p w14:paraId="4E3A67A7" w14:textId="77777777" w:rsidR="00681BF0" w:rsidRDefault="00000000">
      <w:pPr>
        <w:spacing w:line="360" w:lineRule="auto"/>
        <w:ind w:firstLine="420"/>
        <w:rPr>
          <w:rFonts w:ascii="宋体" w:hAnsi="宋体"/>
          <w:sz w:val="24"/>
          <w:szCs w:val="32"/>
        </w:rPr>
      </w:pPr>
      <w:r>
        <w:rPr>
          <w:rFonts w:ascii="宋体" w:hAnsi="宋体" w:hint="eastAsia"/>
          <w:sz w:val="24"/>
          <w:szCs w:val="32"/>
        </w:rPr>
        <w:t>4、企业《营业执照》</w:t>
      </w:r>
    </w:p>
    <w:p w14:paraId="31A75B65" w14:textId="77777777" w:rsidR="00681BF0" w:rsidRDefault="00000000">
      <w:pPr>
        <w:spacing w:line="360" w:lineRule="auto"/>
        <w:ind w:firstLineChars="200" w:firstLine="480"/>
        <w:rPr>
          <w:rFonts w:ascii="宋体" w:hAnsi="宋体"/>
          <w:sz w:val="24"/>
          <w:szCs w:val="32"/>
        </w:rPr>
      </w:pPr>
      <w:r>
        <w:rPr>
          <w:rFonts w:ascii="宋体" w:hAnsi="宋体" w:hint="eastAsia"/>
          <w:sz w:val="24"/>
          <w:szCs w:val="32"/>
        </w:rPr>
        <w:t>5、报价单（盖章）</w:t>
      </w:r>
    </w:p>
    <w:p w14:paraId="7C69F07A" w14:textId="77777777" w:rsidR="00681BF0" w:rsidRDefault="00000000">
      <w:pPr>
        <w:spacing w:line="360" w:lineRule="auto"/>
        <w:ind w:firstLineChars="200" w:firstLine="480"/>
        <w:rPr>
          <w:rFonts w:ascii="宋体" w:hAnsi="宋体"/>
          <w:sz w:val="24"/>
          <w:szCs w:val="32"/>
        </w:rPr>
      </w:pPr>
      <w:r>
        <w:rPr>
          <w:rFonts w:ascii="宋体" w:hAnsi="宋体" w:hint="eastAsia"/>
          <w:sz w:val="24"/>
          <w:szCs w:val="32"/>
        </w:rPr>
        <w:t>6、相关企业资质文件、人员资质证书等（复印件）</w:t>
      </w:r>
    </w:p>
    <w:p w14:paraId="073B80C5" w14:textId="77777777" w:rsidR="00681BF0" w:rsidRDefault="00000000">
      <w:pPr>
        <w:spacing w:line="360" w:lineRule="auto"/>
        <w:ind w:firstLine="420"/>
        <w:rPr>
          <w:rFonts w:ascii="宋体" w:eastAsia="宋体" w:hAnsi="宋体" w:cs="宋体"/>
          <w:sz w:val="32"/>
          <w:szCs w:val="32"/>
        </w:rPr>
      </w:pPr>
      <w:r>
        <w:rPr>
          <w:rFonts w:ascii="宋体" w:hAnsi="宋体" w:hint="eastAsia"/>
          <w:sz w:val="24"/>
          <w:szCs w:val="32"/>
        </w:rPr>
        <w:t>注：投标文件正本一份，副本三份。</w:t>
      </w:r>
    </w:p>
    <w:p w14:paraId="10C7B034" w14:textId="09121ABE" w:rsidR="00681BF0" w:rsidRDefault="00396D23">
      <w:pPr>
        <w:spacing w:line="360" w:lineRule="auto"/>
        <w:rPr>
          <w:rFonts w:ascii="宋体" w:eastAsia="宋体" w:hAnsi="宋体" w:cs="宋体"/>
          <w:b/>
          <w:bCs/>
          <w:sz w:val="24"/>
          <w:szCs w:val="32"/>
        </w:rPr>
      </w:pPr>
      <w:r>
        <w:rPr>
          <w:rFonts w:ascii="宋体" w:eastAsia="宋体" w:hAnsi="宋体" w:cs="宋体" w:hint="eastAsia"/>
          <w:b/>
          <w:bCs/>
          <w:sz w:val="24"/>
          <w:szCs w:val="32"/>
        </w:rPr>
        <w:t>五</w:t>
      </w:r>
      <w:r w:rsidR="00000000">
        <w:rPr>
          <w:rFonts w:ascii="宋体" w:eastAsia="宋体" w:hAnsi="宋体" w:cs="宋体" w:hint="eastAsia"/>
          <w:b/>
          <w:bCs/>
          <w:sz w:val="24"/>
          <w:szCs w:val="32"/>
        </w:rPr>
        <w:t>、其他</w:t>
      </w:r>
    </w:p>
    <w:p w14:paraId="57BF7BED" w14:textId="77777777" w:rsidR="00681BF0" w:rsidRDefault="00000000">
      <w:pPr>
        <w:spacing w:line="360" w:lineRule="auto"/>
        <w:ind w:firstLine="420"/>
        <w:rPr>
          <w:rFonts w:ascii="宋体" w:eastAsia="宋体" w:hAnsi="宋体" w:cs="宋体"/>
          <w:b/>
          <w:bCs/>
          <w:sz w:val="24"/>
          <w:szCs w:val="32"/>
        </w:rPr>
      </w:pPr>
      <w:r>
        <w:rPr>
          <w:rFonts w:ascii="宋体" w:hAnsi="宋体" w:cs="宋体" w:hint="eastAsia"/>
          <w:color w:val="0D0D0D"/>
          <w:kern w:val="0"/>
          <w:sz w:val="24"/>
          <w:shd w:val="clear" w:color="auto" w:fill="FFFFFF"/>
        </w:rPr>
        <w:t>入校要求：所有进校人员严格遵守学院门卫管理要求，对不配合管理人员，学院门卫和保安有权拒绝其入校。</w:t>
      </w:r>
    </w:p>
    <w:p w14:paraId="68022669" w14:textId="77777777" w:rsidR="00681BF0" w:rsidRDefault="00000000">
      <w:pPr>
        <w:widowControl/>
        <w:jc w:val="left"/>
        <w:rPr>
          <w:rFonts w:ascii="宋体" w:eastAsia="宋体" w:hAnsi="宋体" w:cs="宋体"/>
          <w:b/>
          <w:bCs/>
          <w:sz w:val="24"/>
          <w:szCs w:val="32"/>
        </w:rPr>
      </w:pPr>
      <w:r>
        <w:rPr>
          <w:rFonts w:ascii="宋体" w:eastAsia="宋体" w:hAnsi="宋体" w:cs="宋体"/>
          <w:b/>
          <w:bCs/>
          <w:sz w:val="24"/>
          <w:szCs w:val="32"/>
        </w:rPr>
        <w:br w:type="page"/>
      </w:r>
    </w:p>
    <w:p w14:paraId="358878E4" w14:textId="77777777" w:rsidR="00681BF0" w:rsidRDefault="00000000">
      <w:pPr>
        <w:numPr>
          <w:ilvl w:val="0"/>
          <w:numId w:val="2"/>
        </w:numPr>
        <w:spacing w:line="360" w:lineRule="auto"/>
        <w:ind w:firstLineChars="200" w:firstLine="482"/>
        <w:jc w:val="center"/>
        <w:rPr>
          <w:rFonts w:ascii="宋体" w:eastAsia="宋体" w:hAnsi="宋体" w:cs="宋体"/>
          <w:b/>
          <w:bCs/>
          <w:sz w:val="24"/>
          <w:szCs w:val="32"/>
        </w:rPr>
      </w:pPr>
      <w:r>
        <w:rPr>
          <w:rFonts w:ascii="宋体" w:eastAsia="宋体" w:hAnsi="宋体" w:cs="宋体" w:hint="eastAsia"/>
          <w:b/>
          <w:bCs/>
          <w:sz w:val="24"/>
          <w:szCs w:val="32"/>
        </w:rPr>
        <w:lastRenderedPageBreak/>
        <w:t xml:space="preserve"> 招标项目要求及采购清单</w:t>
      </w:r>
    </w:p>
    <w:p w14:paraId="4F928823" w14:textId="77777777" w:rsidR="00681BF0" w:rsidRDefault="00000000">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一、采购需求</w:t>
      </w:r>
    </w:p>
    <w:tbl>
      <w:tblPr>
        <w:tblW w:w="8840" w:type="dxa"/>
        <w:tblInd w:w="113" w:type="dxa"/>
        <w:tblLook w:val="04A0" w:firstRow="1" w:lastRow="0" w:firstColumn="1" w:lastColumn="0" w:noHBand="0" w:noVBand="1"/>
      </w:tblPr>
      <w:tblGrid>
        <w:gridCol w:w="600"/>
        <w:gridCol w:w="600"/>
        <w:gridCol w:w="840"/>
        <w:gridCol w:w="660"/>
        <w:gridCol w:w="660"/>
        <w:gridCol w:w="5480"/>
      </w:tblGrid>
      <w:tr w:rsidR="00396D23" w:rsidRPr="00396D23" w14:paraId="6922630B" w14:textId="77777777" w:rsidTr="00396D23">
        <w:trPr>
          <w:trHeight w:val="870"/>
        </w:trPr>
        <w:tc>
          <w:tcPr>
            <w:tcW w:w="88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3AB993D" w14:textId="77777777" w:rsidR="00396D23" w:rsidRPr="00396D23" w:rsidRDefault="00396D23" w:rsidP="00396D23">
            <w:pPr>
              <w:widowControl/>
              <w:jc w:val="center"/>
              <w:rPr>
                <w:rFonts w:ascii="宋体" w:eastAsia="宋体" w:hAnsi="宋体" w:cs="宋体"/>
                <w:b/>
                <w:bCs/>
                <w:kern w:val="0"/>
                <w:sz w:val="44"/>
                <w:szCs w:val="44"/>
              </w:rPr>
            </w:pPr>
            <w:r w:rsidRPr="00396D23">
              <w:rPr>
                <w:rFonts w:ascii="宋体" w:eastAsia="宋体" w:hAnsi="宋体" w:cs="宋体" w:hint="eastAsia"/>
                <w:b/>
                <w:bCs/>
                <w:kern w:val="0"/>
                <w:sz w:val="44"/>
                <w:szCs w:val="44"/>
              </w:rPr>
              <w:t>生物医药学院D3楼实验室安全改造工程</w:t>
            </w:r>
          </w:p>
        </w:tc>
      </w:tr>
      <w:tr w:rsidR="00396D23" w:rsidRPr="00396D23" w14:paraId="32C30065" w14:textId="77777777" w:rsidTr="00396D23">
        <w:trPr>
          <w:trHeight w:val="88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73E8B70" w14:textId="77777777" w:rsidR="00396D23" w:rsidRPr="00396D23" w:rsidRDefault="00396D23" w:rsidP="00396D23">
            <w:pPr>
              <w:widowControl/>
              <w:jc w:val="center"/>
              <w:rPr>
                <w:rFonts w:ascii="宋体" w:eastAsia="宋体" w:hAnsi="宋体" w:cs="宋体" w:hint="eastAsia"/>
                <w:b/>
                <w:bCs/>
                <w:kern w:val="0"/>
                <w:sz w:val="22"/>
                <w:szCs w:val="22"/>
              </w:rPr>
            </w:pPr>
            <w:r w:rsidRPr="00396D23">
              <w:rPr>
                <w:rFonts w:ascii="宋体" w:eastAsia="宋体" w:hAnsi="宋体" w:cs="宋体" w:hint="eastAsia"/>
                <w:b/>
                <w:bCs/>
                <w:kern w:val="0"/>
                <w:sz w:val="22"/>
                <w:szCs w:val="22"/>
              </w:rPr>
              <w:t>序号</w:t>
            </w:r>
          </w:p>
        </w:tc>
        <w:tc>
          <w:tcPr>
            <w:tcW w:w="1440" w:type="dxa"/>
            <w:gridSpan w:val="2"/>
            <w:tcBorders>
              <w:top w:val="single" w:sz="4" w:space="0" w:color="auto"/>
              <w:left w:val="nil"/>
              <w:bottom w:val="single" w:sz="8" w:space="0" w:color="auto"/>
              <w:right w:val="single" w:sz="8" w:space="0" w:color="000000"/>
            </w:tcBorders>
            <w:shd w:val="clear" w:color="auto" w:fill="auto"/>
            <w:vAlign w:val="center"/>
            <w:hideMark/>
          </w:tcPr>
          <w:p w14:paraId="65783DD9" w14:textId="77777777" w:rsidR="00396D23" w:rsidRPr="00396D23" w:rsidRDefault="00396D23" w:rsidP="00396D23">
            <w:pPr>
              <w:widowControl/>
              <w:jc w:val="center"/>
              <w:rPr>
                <w:rFonts w:ascii="宋体" w:eastAsia="宋体" w:hAnsi="宋体" w:cs="宋体" w:hint="eastAsia"/>
                <w:b/>
                <w:bCs/>
                <w:kern w:val="0"/>
                <w:sz w:val="22"/>
                <w:szCs w:val="22"/>
              </w:rPr>
            </w:pPr>
            <w:r w:rsidRPr="00396D23">
              <w:rPr>
                <w:rFonts w:ascii="宋体" w:eastAsia="宋体" w:hAnsi="宋体" w:cs="宋体" w:hint="eastAsia"/>
                <w:b/>
                <w:bCs/>
                <w:kern w:val="0"/>
                <w:sz w:val="22"/>
                <w:szCs w:val="22"/>
              </w:rPr>
              <w:t>名  称</w:t>
            </w:r>
          </w:p>
        </w:tc>
        <w:tc>
          <w:tcPr>
            <w:tcW w:w="660" w:type="dxa"/>
            <w:tcBorders>
              <w:top w:val="nil"/>
              <w:left w:val="nil"/>
              <w:bottom w:val="single" w:sz="8" w:space="0" w:color="auto"/>
              <w:right w:val="single" w:sz="8" w:space="0" w:color="auto"/>
            </w:tcBorders>
            <w:shd w:val="clear" w:color="auto" w:fill="auto"/>
            <w:vAlign w:val="center"/>
            <w:hideMark/>
          </w:tcPr>
          <w:p w14:paraId="50E998D4" w14:textId="77777777" w:rsidR="00396D23" w:rsidRPr="00396D23" w:rsidRDefault="00396D23" w:rsidP="00396D23">
            <w:pPr>
              <w:widowControl/>
              <w:jc w:val="center"/>
              <w:rPr>
                <w:rFonts w:ascii="宋体" w:eastAsia="宋体" w:hAnsi="宋体" w:cs="宋体" w:hint="eastAsia"/>
                <w:b/>
                <w:bCs/>
                <w:kern w:val="0"/>
                <w:sz w:val="22"/>
                <w:szCs w:val="22"/>
              </w:rPr>
            </w:pPr>
            <w:r w:rsidRPr="00396D23">
              <w:rPr>
                <w:rFonts w:ascii="宋体" w:eastAsia="宋体" w:hAnsi="宋体" w:cs="宋体" w:hint="eastAsia"/>
                <w:b/>
                <w:bCs/>
                <w:kern w:val="0"/>
                <w:sz w:val="22"/>
                <w:szCs w:val="22"/>
              </w:rPr>
              <w:t>单位</w:t>
            </w:r>
          </w:p>
        </w:tc>
        <w:tc>
          <w:tcPr>
            <w:tcW w:w="660" w:type="dxa"/>
            <w:tcBorders>
              <w:top w:val="nil"/>
              <w:left w:val="nil"/>
              <w:bottom w:val="single" w:sz="8" w:space="0" w:color="auto"/>
              <w:right w:val="single" w:sz="8" w:space="0" w:color="auto"/>
            </w:tcBorders>
            <w:shd w:val="clear" w:color="auto" w:fill="auto"/>
            <w:vAlign w:val="center"/>
            <w:hideMark/>
          </w:tcPr>
          <w:p w14:paraId="2C98E58B" w14:textId="77777777" w:rsidR="00396D23" w:rsidRPr="00396D23" w:rsidRDefault="00396D23" w:rsidP="00396D23">
            <w:pPr>
              <w:widowControl/>
              <w:jc w:val="center"/>
              <w:rPr>
                <w:rFonts w:ascii="宋体" w:eastAsia="宋体" w:hAnsi="宋体" w:cs="宋体" w:hint="eastAsia"/>
                <w:b/>
                <w:bCs/>
                <w:kern w:val="0"/>
                <w:sz w:val="22"/>
                <w:szCs w:val="22"/>
              </w:rPr>
            </w:pPr>
            <w:r w:rsidRPr="00396D23">
              <w:rPr>
                <w:rFonts w:ascii="宋体" w:eastAsia="宋体" w:hAnsi="宋体" w:cs="宋体" w:hint="eastAsia"/>
                <w:b/>
                <w:bCs/>
                <w:kern w:val="0"/>
                <w:sz w:val="22"/>
                <w:szCs w:val="22"/>
              </w:rPr>
              <w:t>数量</w:t>
            </w:r>
          </w:p>
        </w:tc>
        <w:tc>
          <w:tcPr>
            <w:tcW w:w="5480" w:type="dxa"/>
            <w:tcBorders>
              <w:top w:val="nil"/>
              <w:left w:val="nil"/>
              <w:bottom w:val="single" w:sz="8" w:space="0" w:color="auto"/>
              <w:right w:val="single" w:sz="8" w:space="0" w:color="auto"/>
            </w:tcBorders>
            <w:shd w:val="clear" w:color="auto" w:fill="auto"/>
            <w:vAlign w:val="center"/>
            <w:hideMark/>
          </w:tcPr>
          <w:p w14:paraId="00AAC7E3" w14:textId="77777777" w:rsidR="00396D23" w:rsidRPr="00396D23" w:rsidRDefault="00396D23" w:rsidP="00396D23">
            <w:pPr>
              <w:widowControl/>
              <w:jc w:val="left"/>
              <w:rPr>
                <w:rFonts w:ascii="宋体" w:eastAsia="宋体" w:hAnsi="宋体" w:cs="宋体" w:hint="eastAsia"/>
                <w:b/>
                <w:bCs/>
                <w:kern w:val="0"/>
                <w:sz w:val="22"/>
                <w:szCs w:val="22"/>
              </w:rPr>
            </w:pPr>
            <w:r w:rsidRPr="00396D23">
              <w:rPr>
                <w:rFonts w:ascii="宋体" w:eastAsia="宋体" w:hAnsi="宋体" w:cs="宋体" w:hint="eastAsia"/>
                <w:b/>
                <w:bCs/>
                <w:kern w:val="0"/>
                <w:sz w:val="22"/>
                <w:szCs w:val="22"/>
              </w:rPr>
              <w:t>备注</w:t>
            </w:r>
          </w:p>
        </w:tc>
      </w:tr>
      <w:tr w:rsidR="00396D23" w:rsidRPr="00396D23" w14:paraId="3017EE14" w14:textId="77777777" w:rsidTr="00396D23">
        <w:trPr>
          <w:trHeight w:val="183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DF2ED9E"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1</w:t>
            </w:r>
          </w:p>
        </w:tc>
        <w:tc>
          <w:tcPr>
            <w:tcW w:w="600" w:type="dxa"/>
            <w:vMerge w:val="restart"/>
            <w:tcBorders>
              <w:top w:val="nil"/>
              <w:left w:val="single" w:sz="8" w:space="0" w:color="auto"/>
              <w:bottom w:val="nil"/>
              <w:right w:val="single" w:sz="8" w:space="0" w:color="auto"/>
            </w:tcBorders>
            <w:shd w:val="clear" w:color="auto" w:fill="auto"/>
            <w:vAlign w:val="center"/>
            <w:hideMark/>
          </w:tcPr>
          <w:p w14:paraId="6B92C450" w14:textId="77777777" w:rsidR="00396D23" w:rsidRPr="00396D23" w:rsidRDefault="00396D23" w:rsidP="00396D23">
            <w:pPr>
              <w:widowControl/>
              <w:jc w:val="center"/>
              <w:rPr>
                <w:rFonts w:ascii="宋体" w:eastAsia="宋体" w:hAnsi="宋体" w:cs="宋体"/>
                <w:b/>
                <w:bCs/>
                <w:kern w:val="0"/>
                <w:sz w:val="18"/>
                <w:szCs w:val="18"/>
              </w:rPr>
            </w:pPr>
            <w:r w:rsidRPr="00396D23">
              <w:rPr>
                <w:rFonts w:ascii="宋体" w:eastAsia="宋体" w:hAnsi="宋体" w:cs="宋体" w:hint="eastAsia"/>
                <w:b/>
                <w:bCs/>
                <w:kern w:val="0"/>
                <w:sz w:val="18"/>
                <w:szCs w:val="18"/>
              </w:rPr>
              <w:t>防火门</w:t>
            </w:r>
          </w:p>
        </w:tc>
        <w:tc>
          <w:tcPr>
            <w:tcW w:w="840" w:type="dxa"/>
            <w:tcBorders>
              <w:top w:val="nil"/>
              <w:left w:val="nil"/>
              <w:bottom w:val="single" w:sz="8" w:space="0" w:color="auto"/>
              <w:right w:val="single" w:sz="8" w:space="0" w:color="auto"/>
            </w:tcBorders>
            <w:shd w:val="clear" w:color="auto" w:fill="auto"/>
            <w:vAlign w:val="center"/>
            <w:hideMark/>
          </w:tcPr>
          <w:p w14:paraId="788227AC"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甲级钢制防火门视窗单开门</w:t>
            </w:r>
          </w:p>
        </w:tc>
        <w:tc>
          <w:tcPr>
            <w:tcW w:w="660" w:type="dxa"/>
            <w:tcBorders>
              <w:top w:val="nil"/>
              <w:left w:val="nil"/>
              <w:bottom w:val="single" w:sz="8" w:space="0" w:color="auto"/>
              <w:right w:val="single" w:sz="8" w:space="0" w:color="auto"/>
            </w:tcBorders>
            <w:shd w:val="clear" w:color="auto" w:fill="auto"/>
            <w:vAlign w:val="center"/>
            <w:hideMark/>
          </w:tcPr>
          <w:p w14:paraId="3438E001"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宋体" w:eastAsia="宋体" w:hAnsi="宋体" w:cs="Times New Roman" w:hint="eastAsia"/>
                <w:kern w:val="0"/>
                <w:sz w:val="18"/>
                <w:szCs w:val="18"/>
              </w:rPr>
              <w:t>樘</w:t>
            </w:r>
          </w:p>
        </w:tc>
        <w:tc>
          <w:tcPr>
            <w:tcW w:w="660" w:type="dxa"/>
            <w:tcBorders>
              <w:top w:val="nil"/>
              <w:left w:val="nil"/>
              <w:bottom w:val="single" w:sz="8" w:space="0" w:color="auto"/>
              <w:right w:val="single" w:sz="8" w:space="0" w:color="auto"/>
            </w:tcBorders>
            <w:shd w:val="clear" w:color="auto" w:fill="auto"/>
            <w:vAlign w:val="center"/>
            <w:hideMark/>
          </w:tcPr>
          <w:p w14:paraId="04F65D3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17</w:t>
            </w:r>
          </w:p>
        </w:tc>
        <w:tc>
          <w:tcPr>
            <w:tcW w:w="5480" w:type="dxa"/>
            <w:tcBorders>
              <w:top w:val="nil"/>
              <w:left w:val="nil"/>
              <w:bottom w:val="single" w:sz="8" w:space="0" w:color="auto"/>
              <w:right w:val="single" w:sz="8" w:space="0" w:color="auto"/>
            </w:tcBorders>
            <w:shd w:val="clear" w:color="auto" w:fill="auto"/>
            <w:vAlign w:val="center"/>
            <w:hideMark/>
          </w:tcPr>
          <w:p w14:paraId="7A6281BB"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甲级钢制防火门视窗单开门，视窗耐火玻璃，规格</w:t>
            </w:r>
            <w:r w:rsidRPr="00396D23">
              <w:rPr>
                <w:rFonts w:ascii="Times New Roman" w:eastAsia="宋体" w:hAnsi="Times New Roman" w:cs="Times New Roman"/>
                <w:kern w:val="0"/>
                <w:sz w:val="18"/>
                <w:szCs w:val="18"/>
              </w:rPr>
              <w:t>960×2650</w:t>
            </w:r>
            <w:r w:rsidRPr="00396D23">
              <w:rPr>
                <w:rFonts w:ascii="宋体" w:eastAsia="宋体" w:hAnsi="宋体" w:cs="Times New Roman" w:hint="eastAsia"/>
                <w:kern w:val="0"/>
                <w:sz w:val="18"/>
                <w:szCs w:val="18"/>
              </w:rPr>
              <w:t>。油去污静电粉体烤漆，</w:t>
            </w:r>
            <w:r w:rsidRPr="00396D23">
              <w:rPr>
                <w:rFonts w:ascii="Times New Roman" w:eastAsia="宋体" w:hAnsi="Times New Roman" w:cs="Times New Roman"/>
                <w:kern w:val="0"/>
                <w:sz w:val="18"/>
                <w:szCs w:val="18"/>
              </w:rPr>
              <w:t>400MM</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600MM</w:t>
            </w:r>
            <w:r w:rsidRPr="00396D23">
              <w:rPr>
                <w:rFonts w:ascii="宋体" w:eastAsia="宋体" w:hAnsi="宋体" w:cs="Times New Roman" w:hint="eastAsia"/>
                <w:kern w:val="0"/>
                <w:sz w:val="18"/>
                <w:szCs w:val="18"/>
              </w:rPr>
              <w:t>视窗内衬</w:t>
            </w:r>
            <w:r w:rsidRPr="00396D23">
              <w:rPr>
                <w:rFonts w:ascii="Times New Roman" w:eastAsia="宋体" w:hAnsi="Times New Roman" w:cs="Times New Roman"/>
                <w:kern w:val="0"/>
                <w:sz w:val="18"/>
                <w:szCs w:val="18"/>
              </w:rPr>
              <w:t>0.8MMSUS304</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5MM</w:t>
            </w:r>
            <w:r w:rsidRPr="00396D23">
              <w:rPr>
                <w:rFonts w:ascii="宋体" w:eastAsia="宋体" w:hAnsi="宋体" w:cs="Times New Roman" w:hint="eastAsia"/>
                <w:kern w:val="0"/>
                <w:sz w:val="18"/>
                <w:szCs w:val="18"/>
              </w:rPr>
              <w:t>钢化中空双层玻璃，不锈钢执手锁，</w:t>
            </w:r>
            <w:r w:rsidRPr="00396D23">
              <w:rPr>
                <w:rFonts w:ascii="Times New Roman" w:eastAsia="宋体" w:hAnsi="Times New Roman" w:cs="Times New Roman"/>
                <w:kern w:val="0"/>
                <w:sz w:val="18"/>
                <w:szCs w:val="18"/>
              </w:rPr>
              <w:t>C</w:t>
            </w:r>
            <w:r w:rsidRPr="00396D23">
              <w:rPr>
                <w:rFonts w:ascii="宋体" w:eastAsia="宋体" w:hAnsi="宋体" w:cs="Times New Roman" w:hint="eastAsia"/>
                <w:kern w:val="0"/>
                <w:sz w:val="18"/>
                <w:szCs w:val="18"/>
              </w:rPr>
              <w:t>级不锈钢门锁锁芯，自动升降扫地条，不锈钢合页，硅胶密封条规格</w:t>
            </w:r>
            <w:r w:rsidRPr="00396D23">
              <w:rPr>
                <w:rFonts w:ascii="Times New Roman" w:eastAsia="宋体" w:hAnsi="Times New Roman" w:cs="Times New Roman"/>
                <w:kern w:val="0"/>
                <w:sz w:val="18"/>
                <w:szCs w:val="18"/>
              </w:rPr>
              <w:t>960MM×2100MM</w:t>
            </w:r>
            <w:r w:rsidRPr="00396D23">
              <w:rPr>
                <w:rFonts w:ascii="宋体" w:eastAsia="宋体" w:hAnsi="宋体" w:cs="Times New Roman" w:hint="eastAsia"/>
                <w:kern w:val="0"/>
                <w:sz w:val="18"/>
                <w:szCs w:val="18"/>
              </w:rPr>
              <w:t>。钢板门板厚度</w:t>
            </w:r>
            <w:r w:rsidRPr="00396D23">
              <w:rPr>
                <w:rFonts w:ascii="Times New Roman" w:eastAsia="宋体" w:hAnsi="Times New Roman" w:cs="Times New Roman"/>
                <w:kern w:val="0"/>
                <w:sz w:val="18"/>
                <w:szCs w:val="18"/>
              </w:rPr>
              <w:t>1.0MM</w:t>
            </w:r>
            <w:r w:rsidRPr="00396D23">
              <w:rPr>
                <w:rFonts w:ascii="宋体" w:eastAsia="宋体" w:hAnsi="宋体" w:cs="Times New Roman" w:hint="eastAsia"/>
                <w:kern w:val="0"/>
                <w:sz w:val="18"/>
                <w:szCs w:val="18"/>
              </w:rPr>
              <w:t>，门框厚度</w:t>
            </w:r>
            <w:r w:rsidRPr="00396D23">
              <w:rPr>
                <w:rFonts w:ascii="Times New Roman" w:eastAsia="宋体" w:hAnsi="Times New Roman" w:cs="Times New Roman"/>
                <w:kern w:val="0"/>
                <w:sz w:val="18"/>
                <w:szCs w:val="18"/>
              </w:rPr>
              <w:t>1.2MM</w:t>
            </w:r>
            <w:r w:rsidRPr="00396D23">
              <w:rPr>
                <w:rFonts w:ascii="宋体" w:eastAsia="宋体" w:hAnsi="宋体" w:cs="Times New Roman" w:hint="eastAsia"/>
                <w:kern w:val="0"/>
                <w:sz w:val="18"/>
                <w:szCs w:val="18"/>
              </w:rPr>
              <w:t>。安装在</w:t>
            </w:r>
            <w:r w:rsidRPr="00396D23">
              <w:rPr>
                <w:rFonts w:ascii="Times New Roman" w:eastAsia="宋体" w:hAnsi="Times New Roman" w:cs="Times New Roman"/>
                <w:kern w:val="0"/>
                <w:sz w:val="18"/>
                <w:szCs w:val="18"/>
              </w:rPr>
              <w:t>305</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306</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401(2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402</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403</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404</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405</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406</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407</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樘）、</w:t>
            </w:r>
            <w:r w:rsidRPr="00396D23">
              <w:rPr>
                <w:rFonts w:ascii="Times New Roman" w:eastAsia="宋体" w:hAnsi="Times New Roman" w:cs="Times New Roman"/>
                <w:kern w:val="0"/>
                <w:sz w:val="18"/>
                <w:szCs w:val="18"/>
              </w:rPr>
              <w:t>411</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Times New Roman" w:hint="eastAsia"/>
                <w:kern w:val="0"/>
                <w:sz w:val="18"/>
                <w:szCs w:val="18"/>
              </w:rPr>
              <w:t>樘）</w:t>
            </w:r>
          </w:p>
        </w:tc>
      </w:tr>
      <w:tr w:rsidR="00396D23" w:rsidRPr="00396D23" w14:paraId="2182FB35" w14:textId="77777777" w:rsidTr="00396D23">
        <w:trPr>
          <w:trHeight w:val="168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21153495"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w:t>
            </w:r>
          </w:p>
        </w:tc>
        <w:tc>
          <w:tcPr>
            <w:tcW w:w="600" w:type="dxa"/>
            <w:vMerge/>
            <w:tcBorders>
              <w:top w:val="nil"/>
              <w:left w:val="single" w:sz="8" w:space="0" w:color="auto"/>
              <w:bottom w:val="nil"/>
              <w:right w:val="single" w:sz="8" w:space="0" w:color="auto"/>
            </w:tcBorders>
            <w:vAlign w:val="center"/>
            <w:hideMark/>
          </w:tcPr>
          <w:p w14:paraId="458EFE43"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19BD2AC8"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甲级钢制防火门视窗双开门</w:t>
            </w:r>
          </w:p>
        </w:tc>
        <w:tc>
          <w:tcPr>
            <w:tcW w:w="660" w:type="dxa"/>
            <w:tcBorders>
              <w:top w:val="nil"/>
              <w:left w:val="nil"/>
              <w:bottom w:val="single" w:sz="8" w:space="0" w:color="auto"/>
              <w:right w:val="single" w:sz="8" w:space="0" w:color="auto"/>
            </w:tcBorders>
            <w:shd w:val="clear" w:color="auto" w:fill="auto"/>
            <w:vAlign w:val="center"/>
            <w:hideMark/>
          </w:tcPr>
          <w:p w14:paraId="091EF75A"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宋体" w:eastAsia="宋体" w:hAnsi="宋体" w:cs="Times New Roman"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0403F01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12</w:t>
            </w:r>
          </w:p>
        </w:tc>
        <w:tc>
          <w:tcPr>
            <w:tcW w:w="5480" w:type="dxa"/>
            <w:tcBorders>
              <w:top w:val="nil"/>
              <w:left w:val="nil"/>
              <w:bottom w:val="single" w:sz="8" w:space="0" w:color="auto"/>
              <w:right w:val="single" w:sz="8" w:space="0" w:color="auto"/>
            </w:tcBorders>
            <w:shd w:val="clear" w:color="auto" w:fill="auto"/>
            <w:vAlign w:val="center"/>
            <w:hideMark/>
          </w:tcPr>
          <w:p w14:paraId="261F801F"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甲级钢制防火门视窗双开门，视窗耐火玻璃，规格</w:t>
            </w:r>
            <w:r w:rsidRPr="00396D23">
              <w:rPr>
                <w:rFonts w:ascii="Times New Roman" w:eastAsia="宋体" w:hAnsi="Times New Roman" w:cs="Times New Roman"/>
                <w:kern w:val="0"/>
                <w:sz w:val="18"/>
                <w:szCs w:val="18"/>
              </w:rPr>
              <w:t>1460MM×2650MM</w:t>
            </w:r>
            <w:r w:rsidRPr="00396D23">
              <w:rPr>
                <w:rFonts w:ascii="宋体" w:eastAsia="宋体" w:hAnsi="宋体" w:cs="Times New Roman" w:hint="eastAsia"/>
                <w:kern w:val="0"/>
                <w:sz w:val="18"/>
                <w:szCs w:val="18"/>
              </w:rPr>
              <w:t>。油去污静电粉体烤漆，</w:t>
            </w:r>
            <w:r w:rsidRPr="00396D23">
              <w:rPr>
                <w:rFonts w:ascii="Times New Roman" w:eastAsia="宋体" w:hAnsi="Times New Roman" w:cs="Times New Roman"/>
                <w:kern w:val="0"/>
                <w:sz w:val="18"/>
                <w:szCs w:val="18"/>
              </w:rPr>
              <w:t>400MM×600MM</w:t>
            </w:r>
            <w:r w:rsidRPr="00396D23">
              <w:rPr>
                <w:rFonts w:ascii="宋体" w:eastAsia="宋体" w:hAnsi="宋体" w:cs="Times New Roman" w:hint="eastAsia"/>
                <w:kern w:val="0"/>
                <w:sz w:val="18"/>
                <w:szCs w:val="18"/>
              </w:rPr>
              <w:t>视窗内衬</w:t>
            </w:r>
            <w:r w:rsidRPr="00396D23">
              <w:rPr>
                <w:rFonts w:ascii="Times New Roman" w:eastAsia="宋体" w:hAnsi="Times New Roman" w:cs="Times New Roman"/>
                <w:kern w:val="0"/>
                <w:sz w:val="18"/>
                <w:szCs w:val="18"/>
              </w:rPr>
              <w:t>0.8MMSUS304</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5MM</w:t>
            </w:r>
            <w:r w:rsidRPr="00396D23">
              <w:rPr>
                <w:rFonts w:ascii="宋体" w:eastAsia="宋体" w:hAnsi="宋体" w:cs="Times New Roman" w:hint="eastAsia"/>
                <w:kern w:val="0"/>
                <w:sz w:val="18"/>
                <w:szCs w:val="18"/>
              </w:rPr>
              <w:t>钢化中空双层玻璃，不锈钢执手锁，自动升降扫地条，不锈钢合页，</w:t>
            </w:r>
            <w:r w:rsidRPr="00396D23">
              <w:rPr>
                <w:rFonts w:ascii="Times New Roman" w:eastAsia="宋体" w:hAnsi="Times New Roman" w:cs="Times New Roman"/>
                <w:kern w:val="0"/>
                <w:sz w:val="18"/>
                <w:szCs w:val="18"/>
              </w:rPr>
              <w:t>C</w:t>
            </w:r>
            <w:r w:rsidRPr="00396D23">
              <w:rPr>
                <w:rFonts w:ascii="宋体" w:eastAsia="宋体" w:hAnsi="宋体" w:cs="Times New Roman" w:hint="eastAsia"/>
                <w:kern w:val="0"/>
                <w:sz w:val="18"/>
                <w:szCs w:val="18"/>
              </w:rPr>
              <w:t>级不锈钢门锁锁芯，硅胶密封条规格</w:t>
            </w:r>
            <w:r w:rsidRPr="00396D23">
              <w:rPr>
                <w:rFonts w:ascii="Times New Roman" w:eastAsia="宋体" w:hAnsi="Times New Roman" w:cs="Times New Roman"/>
                <w:kern w:val="0"/>
                <w:sz w:val="18"/>
                <w:szCs w:val="18"/>
              </w:rPr>
              <w:t>1460MM×2100MM</w:t>
            </w:r>
            <w:r w:rsidRPr="00396D23">
              <w:rPr>
                <w:rFonts w:ascii="宋体" w:eastAsia="宋体" w:hAnsi="宋体" w:cs="Times New Roman" w:hint="eastAsia"/>
                <w:kern w:val="0"/>
                <w:sz w:val="18"/>
                <w:szCs w:val="18"/>
              </w:rPr>
              <w:t>。钢板门板厚度</w:t>
            </w:r>
            <w:r w:rsidRPr="00396D23">
              <w:rPr>
                <w:rFonts w:ascii="Times New Roman" w:eastAsia="宋体" w:hAnsi="Times New Roman" w:cs="Times New Roman"/>
                <w:kern w:val="0"/>
                <w:sz w:val="18"/>
                <w:szCs w:val="18"/>
              </w:rPr>
              <w:t>1.0MM</w:t>
            </w:r>
            <w:r w:rsidRPr="00396D23">
              <w:rPr>
                <w:rFonts w:ascii="宋体" w:eastAsia="宋体" w:hAnsi="宋体" w:cs="Times New Roman" w:hint="eastAsia"/>
                <w:kern w:val="0"/>
                <w:sz w:val="18"/>
                <w:szCs w:val="18"/>
              </w:rPr>
              <w:t>，门框厚度</w:t>
            </w:r>
            <w:r w:rsidRPr="00396D23">
              <w:rPr>
                <w:rFonts w:ascii="Times New Roman" w:eastAsia="宋体" w:hAnsi="Times New Roman" w:cs="Times New Roman"/>
                <w:kern w:val="0"/>
                <w:sz w:val="18"/>
                <w:szCs w:val="18"/>
              </w:rPr>
              <w:t>1.2MM</w:t>
            </w:r>
            <w:r w:rsidRPr="00396D23">
              <w:rPr>
                <w:rFonts w:ascii="宋体" w:eastAsia="宋体" w:hAnsi="宋体" w:cs="Times New Roman" w:hint="eastAsia"/>
                <w:kern w:val="0"/>
                <w:sz w:val="18"/>
                <w:szCs w:val="18"/>
              </w:rPr>
              <w:t>。安装在</w:t>
            </w:r>
            <w:r w:rsidRPr="00396D23">
              <w:rPr>
                <w:rFonts w:ascii="Times New Roman" w:eastAsia="宋体" w:hAnsi="Times New Roman" w:cs="Times New Roman"/>
                <w:kern w:val="0"/>
                <w:sz w:val="18"/>
                <w:szCs w:val="18"/>
              </w:rPr>
              <w:t>304</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408</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409</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410(2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412</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501B</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Times New Roman" w:hint="eastAsia"/>
                <w:kern w:val="0"/>
                <w:sz w:val="18"/>
                <w:szCs w:val="18"/>
              </w:rPr>
              <w:t>套）、</w:t>
            </w:r>
            <w:r w:rsidRPr="00396D23">
              <w:rPr>
                <w:rFonts w:ascii="Times New Roman" w:eastAsia="宋体" w:hAnsi="Times New Roman" w:cs="Times New Roman"/>
                <w:kern w:val="0"/>
                <w:sz w:val="18"/>
                <w:szCs w:val="18"/>
              </w:rPr>
              <w:t>501C</w:t>
            </w:r>
            <w:r w:rsidRPr="00396D23">
              <w:rPr>
                <w:rFonts w:ascii="宋体" w:eastAsia="宋体" w:hAnsi="宋体" w:cs="Times New Roman"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Times New Roman" w:hint="eastAsia"/>
                <w:kern w:val="0"/>
                <w:sz w:val="18"/>
                <w:szCs w:val="18"/>
              </w:rPr>
              <w:t>套）</w:t>
            </w:r>
          </w:p>
        </w:tc>
      </w:tr>
      <w:tr w:rsidR="00396D23" w:rsidRPr="00396D23" w14:paraId="7E390089" w14:textId="77777777" w:rsidTr="00396D23">
        <w:trPr>
          <w:trHeight w:val="235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38EBE0D8"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3</w:t>
            </w:r>
          </w:p>
        </w:tc>
        <w:tc>
          <w:tcPr>
            <w:tcW w:w="600" w:type="dxa"/>
            <w:vMerge w:val="restart"/>
            <w:tcBorders>
              <w:top w:val="single" w:sz="8" w:space="0" w:color="auto"/>
              <w:left w:val="single" w:sz="8" w:space="0" w:color="auto"/>
              <w:bottom w:val="nil"/>
              <w:right w:val="single" w:sz="8" w:space="0" w:color="auto"/>
            </w:tcBorders>
            <w:shd w:val="clear" w:color="auto" w:fill="auto"/>
            <w:vAlign w:val="center"/>
            <w:hideMark/>
          </w:tcPr>
          <w:p w14:paraId="4C1D87F9" w14:textId="77777777" w:rsidR="00396D23" w:rsidRPr="00396D23" w:rsidRDefault="00396D23" w:rsidP="00396D23">
            <w:pPr>
              <w:widowControl/>
              <w:jc w:val="center"/>
              <w:rPr>
                <w:rFonts w:ascii="宋体" w:eastAsia="宋体" w:hAnsi="宋体" w:cs="宋体"/>
                <w:b/>
                <w:bCs/>
                <w:kern w:val="0"/>
                <w:sz w:val="18"/>
                <w:szCs w:val="18"/>
              </w:rPr>
            </w:pPr>
            <w:r w:rsidRPr="00396D23">
              <w:rPr>
                <w:rFonts w:ascii="宋体" w:eastAsia="宋体" w:hAnsi="宋体" w:cs="宋体" w:hint="eastAsia"/>
                <w:b/>
                <w:bCs/>
                <w:kern w:val="0"/>
                <w:sz w:val="18"/>
                <w:szCs w:val="18"/>
              </w:rPr>
              <w:t>门禁安全识别认证系统</w:t>
            </w:r>
          </w:p>
        </w:tc>
        <w:tc>
          <w:tcPr>
            <w:tcW w:w="840" w:type="dxa"/>
            <w:tcBorders>
              <w:top w:val="nil"/>
              <w:left w:val="nil"/>
              <w:bottom w:val="single" w:sz="8" w:space="0" w:color="auto"/>
              <w:right w:val="single" w:sz="8" w:space="0" w:color="auto"/>
            </w:tcBorders>
            <w:shd w:val="clear" w:color="auto" w:fill="auto"/>
            <w:vAlign w:val="center"/>
            <w:hideMark/>
          </w:tcPr>
          <w:p w14:paraId="23F63C91"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指纹读头</w:t>
            </w:r>
          </w:p>
        </w:tc>
        <w:tc>
          <w:tcPr>
            <w:tcW w:w="660" w:type="dxa"/>
            <w:tcBorders>
              <w:top w:val="nil"/>
              <w:left w:val="nil"/>
              <w:bottom w:val="single" w:sz="8" w:space="0" w:color="auto"/>
              <w:right w:val="single" w:sz="8" w:space="0" w:color="auto"/>
            </w:tcBorders>
            <w:shd w:val="clear" w:color="auto" w:fill="auto"/>
            <w:vAlign w:val="center"/>
            <w:hideMark/>
          </w:tcPr>
          <w:p w14:paraId="387E49BD"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5FDFA0F0"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34</w:t>
            </w:r>
          </w:p>
        </w:tc>
        <w:tc>
          <w:tcPr>
            <w:tcW w:w="5480" w:type="dxa"/>
            <w:tcBorders>
              <w:top w:val="nil"/>
              <w:left w:val="nil"/>
              <w:bottom w:val="single" w:sz="8" w:space="0" w:color="auto"/>
              <w:right w:val="single" w:sz="8" w:space="0" w:color="auto"/>
            </w:tcBorders>
            <w:shd w:val="clear" w:color="auto" w:fill="auto"/>
            <w:vAlign w:val="center"/>
            <w:hideMark/>
          </w:tcPr>
          <w:p w14:paraId="212E09C1"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指纹容量</w:t>
            </w:r>
            <w:r w:rsidRPr="00396D23">
              <w:rPr>
                <w:rFonts w:ascii="Times New Roman" w:eastAsia="宋体" w:hAnsi="Times New Roman" w:cs="Times New Roman"/>
                <w:kern w:val="0"/>
                <w:sz w:val="18"/>
                <w:szCs w:val="18"/>
              </w:rPr>
              <w:t>:5000</w:t>
            </w:r>
            <w:r w:rsidRPr="00396D23">
              <w:rPr>
                <w:rFonts w:ascii="宋体" w:eastAsia="宋体" w:hAnsi="宋体" w:cs="宋体" w:hint="eastAsia"/>
                <w:kern w:val="0"/>
                <w:sz w:val="18"/>
                <w:szCs w:val="18"/>
              </w:rPr>
              <w:t>枚</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可识别卡</w:t>
            </w:r>
            <w:r w:rsidRPr="00396D23">
              <w:rPr>
                <w:rFonts w:ascii="Times New Roman" w:eastAsia="宋体" w:hAnsi="Times New Roman" w:cs="Times New Roman"/>
                <w:kern w:val="0"/>
                <w:sz w:val="18"/>
                <w:szCs w:val="18"/>
              </w:rPr>
              <w:t>:Mifare</w:t>
            </w:r>
            <w:r w:rsidRPr="00396D23">
              <w:rPr>
                <w:rFonts w:ascii="宋体" w:eastAsia="宋体" w:hAnsi="宋体" w:cs="宋体" w:hint="eastAsia"/>
                <w:kern w:val="0"/>
                <w:sz w:val="18"/>
                <w:szCs w:val="18"/>
              </w:rPr>
              <w:t>卡号、</w:t>
            </w:r>
            <w:r w:rsidRPr="00396D23">
              <w:rPr>
                <w:rFonts w:ascii="Times New Roman" w:eastAsia="宋体" w:hAnsi="Times New Roman" w:cs="Times New Roman"/>
                <w:kern w:val="0"/>
                <w:sz w:val="18"/>
                <w:szCs w:val="18"/>
              </w:rPr>
              <w:t>Mifare</w:t>
            </w:r>
            <w:r w:rsidRPr="00396D23">
              <w:rPr>
                <w:rFonts w:ascii="宋体" w:eastAsia="宋体" w:hAnsi="宋体" w:cs="宋体" w:hint="eastAsia"/>
                <w:kern w:val="0"/>
                <w:sz w:val="18"/>
                <w:szCs w:val="18"/>
              </w:rPr>
              <w:t>卡内容、</w:t>
            </w:r>
            <w:r w:rsidRPr="00396D23">
              <w:rPr>
                <w:rFonts w:ascii="Times New Roman" w:eastAsia="宋体" w:hAnsi="Times New Roman" w:cs="Times New Roman"/>
                <w:kern w:val="0"/>
                <w:sz w:val="18"/>
                <w:szCs w:val="18"/>
              </w:rPr>
              <w:t>CPU</w:t>
            </w:r>
            <w:r w:rsidRPr="00396D23">
              <w:rPr>
                <w:rFonts w:ascii="宋体" w:eastAsia="宋体" w:hAnsi="宋体" w:cs="宋体" w:hint="eastAsia"/>
                <w:kern w:val="0"/>
                <w:sz w:val="18"/>
                <w:szCs w:val="18"/>
              </w:rPr>
              <w:t>卡号</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认证方式</w:t>
            </w:r>
            <w:r w:rsidRPr="00396D23">
              <w:rPr>
                <w:rFonts w:ascii="Times New Roman" w:eastAsia="宋体" w:hAnsi="Times New Roman" w:cs="Times New Roman"/>
                <w:kern w:val="0"/>
                <w:sz w:val="18"/>
                <w:szCs w:val="18"/>
              </w:rPr>
              <w:t>:</w:t>
            </w:r>
            <w:r w:rsidRPr="00396D23">
              <w:rPr>
                <w:rFonts w:ascii="宋体" w:eastAsia="宋体" w:hAnsi="宋体" w:cs="宋体" w:hint="eastAsia"/>
                <w:kern w:val="0"/>
                <w:sz w:val="18"/>
                <w:szCs w:val="18"/>
              </w:rPr>
              <w:t>指纹</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通讯方式</w:t>
            </w:r>
            <w:r w:rsidRPr="00396D23">
              <w:rPr>
                <w:rFonts w:ascii="Times New Roman" w:eastAsia="宋体" w:hAnsi="Times New Roman" w:cs="Times New Roman"/>
                <w:kern w:val="0"/>
                <w:sz w:val="18"/>
                <w:szCs w:val="18"/>
              </w:rPr>
              <w:t>:RS485</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工作电压</w:t>
            </w:r>
            <w:r w:rsidRPr="00396D23">
              <w:rPr>
                <w:rFonts w:ascii="Times New Roman" w:eastAsia="宋体" w:hAnsi="Times New Roman" w:cs="Times New Roman"/>
                <w:kern w:val="0"/>
                <w:sz w:val="18"/>
                <w:szCs w:val="18"/>
              </w:rPr>
              <w:t>:DC12V</w:t>
            </w:r>
            <w:r w:rsidRPr="00396D23">
              <w:rPr>
                <w:rFonts w:ascii="宋体" w:eastAsia="宋体" w:hAnsi="宋体" w:cs="宋体" w:hint="eastAsia"/>
                <w:kern w:val="0"/>
                <w:sz w:val="18"/>
                <w:szCs w:val="18"/>
              </w:rPr>
              <w:t>功耗</w:t>
            </w:r>
            <w:r w:rsidRPr="00396D23">
              <w:rPr>
                <w:rFonts w:ascii="Times New Roman" w:eastAsia="宋体" w:hAnsi="Times New Roman" w:cs="Times New Roman"/>
                <w:kern w:val="0"/>
                <w:sz w:val="18"/>
                <w:szCs w:val="18"/>
              </w:rPr>
              <w:t>:</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w:t>
            </w:r>
            <w:r w:rsidRPr="00396D23">
              <w:rPr>
                <w:rFonts w:ascii="宋体" w:eastAsia="宋体" w:hAnsi="宋体" w:cs="宋体" w:hint="eastAsia"/>
                <w:kern w:val="0"/>
                <w:sz w:val="18"/>
                <w:szCs w:val="18"/>
              </w:rPr>
              <w:t>规格尺寸</w:t>
            </w:r>
            <w:r w:rsidRPr="00396D23">
              <w:rPr>
                <w:rFonts w:ascii="Times New Roman" w:eastAsia="宋体" w:hAnsi="Times New Roman" w:cs="Times New Roman"/>
                <w:kern w:val="0"/>
                <w:sz w:val="18"/>
                <w:szCs w:val="18"/>
              </w:rPr>
              <w:t>:132(</w:t>
            </w:r>
            <w:r w:rsidRPr="00396D23">
              <w:rPr>
                <w:rFonts w:ascii="宋体" w:eastAsia="宋体" w:hAnsi="宋体" w:cs="宋体" w:hint="eastAsia"/>
                <w:kern w:val="0"/>
                <w:sz w:val="18"/>
                <w:szCs w:val="18"/>
              </w:rPr>
              <w:t>高</w:t>
            </w:r>
            <w:r w:rsidRPr="00396D23">
              <w:rPr>
                <w:rFonts w:ascii="Times New Roman" w:eastAsia="宋体" w:hAnsi="Times New Roman" w:cs="Times New Roman"/>
                <w:kern w:val="0"/>
                <w:sz w:val="18"/>
                <w:szCs w:val="18"/>
              </w:rPr>
              <w:t>)mm*62(</w:t>
            </w:r>
            <w:r w:rsidRPr="00396D23">
              <w:rPr>
                <w:rFonts w:ascii="宋体" w:eastAsia="宋体" w:hAnsi="宋体" w:cs="宋体" w:hint="eastAsia"/>
                <w:kern w:val="0"/>
                <w:sz w:val="18"/>
                <w:szCs w:val="18"/>
              </w:rPr>
              <w:t>宽</w:t>
            </w:r>
            <w:r w:rsidRPr="00396D23">
              <w:rPr>
                <w:rFonts w:ascii="Times New Roman" w:eastAsia="宋体" w:hAnsi="Times New Roman" w:cs="Times New Roman"/>
                <w:kern w:val="0"/>
                <w:sz w:val="18"/>
                <w:szCs w:val="18"/>
              </w:rPr>
              <w:t>)mm*44(</w:t>
            </w:r>
            <w:r w:rsidRPr="00396D23">
              <w:rPr>
                <w:rFonts w:ascii="宋体" w:eastAsia="宋体" w:hAnsi="宋体" w:cs="宋体" w:hint="eastAsia"/>
                <w:kern w:val="0"/>
                <w:sz w:val="18"/>
                <w:szCs w:val="18"/>
              </w:rPr>
              <w:t>厚</w:t>
            </w:r>
            <w:r w:rsidRPr="00396D23">
              <w:rPr>
                <w:rFonts w:ascii="Times New Roman" w:eastAsia="宋体" w:hAnsi="Times New Roman" w:cs="Times New Roman"/>
                <w:kern w:val="0"/>
                <w:sz w:val="18"/>
                <w:szCs w:val="18"/>
              </w:rPr>
              <w:t>)mm</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具有防尘防水设计，</w:t>
            </w:r>
            <w:r w:rsidRPr="00396D23">
              <w:rPr>
                <w:rFonts w:ascii="Times New Roman" w:eastAsia="宋体" w:hAnsi="Times New Roman" w:cs="Times New Roman"/>
                <w:kern w:val="0"/>
                <w:sz w:val="18"/>
                <w:szCs w:val="18"/>
              </w:rPr>
              <w:t>IP65</w:t>
            </w:r>
            <w:r w:rsidRPr="00396D23">
              <w:rPr>
                <w:rFonts w:ascii="宋体" w:eastAsia="宋体" w:hAnsi="宋体" w:cs="宋体" w:hint="eastAsia"/>
                <w:kern w:val="0"/>
                <w:sz w:val="18"/>
                <w:szCs w:val="18"/>
              </w:rPr>
              <w:t>、支持室外安装</w:t>
            </w:r>
            <w:r w:rsidRPr="00396D23">
              <w:rPr>
                <w:rFonts w:ascii="微软雅黑" w:eastAsia="微软雅黑" w:hAnsi="微软雅黑" w:cs="宋体" w:hint="eastAsia"/>
                <w:kern w:val="0"/>
                <w:sz w:val="18"/>
                <w:szCs w:val="18"/>
              </w:rPr>
              <w:t>指纹</w:t>
            </w:r>
            <w:r w:rsidRPr="00396D23">
              <w:rPr>
                <w:rFonts w:ascii="宋体" w:eastAsia="宋体" w:hAnsi="宋体" w:cs="宋体" w:hint="eastAsia"/>
                <w:kern w:val="0"/>
                <w:sz w:val="18"/>
                <w:szCs w:val="18"/>
              </w:rPr>
              <w:t>门禁系统</w:t>
            </w:r>
            <w:r w:rsidRPr="00396D23">
              <w:rPr>
                <w:rFonts w:ascii="微软雅黑" w:eastAsia="微软雅黑" w:hAnsi="微软雅黑" w:cs="宋体" w:hint="eastAsia"/>
                <w:kern w:val="0"/>
                <w:sz w:val="18"/>
                <w:szCs w:val="18"/>
              </w:rPr>
              <w:t>，</w:t>
            </w:r>
            <w:r w:rsidRPr="00396D23">
              <w:rPr>
                <w:rFonts w:ascii="宋体" w:eastAsia="宋体" w:hAnsi="宋体" w:cs="宋体" w:hint="eastAsia"/>
                <w:kern w:val="0"/>
                <w:sz w:val="18"/>
                <w:szCs w:val="18"/>
              </w:rPr>
              <w:t>电磁门吸锁</w:t>
            </w:r>
            <w:r w:rsidRPr="00396D23">
              <w:rPr>
                <w:rFonts w:ascii="Times New Roman" w:eastAsia="宋体" w:hAnsi="Times New Roman" w:cs="Times New Roman"/>
                <w:kern w:val="0"/>
                <w:sz w:val="18"/>
                <w:szCs w:val="18"/>
              </w:rPr>
              <w:t>X1</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24V</w:t>
            </w:r>
            <w:r w:rsidRPr="00396D23">
              <w:rPr>
                <w:rFonts w:ascii="宋体" w:eastAsia="宋体" w:hAnsi="宋体" w:cs="宋体" w:hint="eastAsia"/>
                <w:kern w:val="0"/>
                <w:sz w:val="18"/>
                <w:szCs w:val="18"/>
              </w:rPr>
              <w:t>电源，支架，开关。安装在101、102、105、106、107、203、204、205、206、207、208、209、210、211、212、213、304、305、306、307、309、401、402东、402西、403、404、405、406、407、408、409、410、411、412场室门上合计34个。</w:t>
            </w:r>
          </w:p>
        </w:tc>
      </w:tr>
      <w:tr w:rsidR="00396D23" w:rsidRPr="00396D23" w14:paraId="6A839562" w14:textId="77777777" w:rsidTr="00396D23">
        <w:trPr>
          <w:trHeight w:val="216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BD67649"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4</w:t>
            </w:r>
          </w:p>
        </w:tc>
        <w:tc>
          <w:tcPr>
            <w:tcW w:w="600" w:type="dxa"/>
            <w:vMerge/>
            <w:tcBorders>
              <w:top w:val="single" w:sz="8" w:space="0" w:color="auto"/>
              <w:left w:val="single" w:sz="8" w:space="0" w:color="auto"/>
              <w:bottom w:val="nil"/>
              <w:right w:val="single" w:sz="8" w:space="0" w:color="auto"/>
            </w:tcBorders>
            <w:vAlign w:val="center"/>
            <w:hideMark/>
          </w:tcPr>
          <w:p w14:paraId="1D84CBBA"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0A88662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双门控制器</w:t>
            </w:r>
          </w:p>
        </w:tc>
        <w:tc>
          <w:tcPr>
            <w:tcW w:w="660" w:type="dxa"/>
            <w:tcBorders>
              <w:top w:val="nil"/>
              <w:left w:val="nil"/>
              <w:bottom w:val="single" w:sz="8" w:space="0" w:color="auto"/>
              <w:right w:val="single" w:sz="8" w:space="0" w:color="auto"/>
            </w:tcBorders>
            <w:shd w:val="clear" w:color="auto" w:fill="auto"/>
            <w:vAlign w:val="center"/>
            <w:hideMark/>
          </w:tcPr>
          <w:p w14:paraId="2DC2C560"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个</w:t>
            </w:r>
          </w:p>
        </w:tc>
        <w:tc>
          <w:tcPr>
            <w:tcW w:w="660" w:type="dxa"/>
            <w:tcBorders>
              <w:top w:val="nil"/>
              <w:left w:val="nil"/>
              <w:bottom w:val="single" w:sz="8" w:space="0" w:color="auto"/>
              <w:right w:val="single" w:sz="8" w:space="0" w:color="auto"/>
            </w:tcBorders>
            <w:shd w:val="clear" w:color="auto" w:fill="auto"/>
            <w:vAlign w:val="center"/>
            <w:hideMark/>
          </w:tcPr>
          <w:p w14:paraId="241AAEFF"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12</w:t>
            </w:r>
          </w:p>
        </w:tc>
        <w:tc>
          <w:tcPr>
            <w:tcW w:w="5480" w:type="dxa"/>
            <w:tcBorders>
              <w:top w:val="nil"/>
              <w:left w:val="nil"/>
              <w:bottom w:val="single" w:sz="8" w:space="0" w:color="auto"/>
              <w:right w:val="single" w:sz="8" w:space="0" w:color="auto"/>
            </w:tcBorders>
            <w:shd w:val="clear" w:color="auto" w:fill="auto"/>
            <w:vAlign w:val="center"/>
            <w:hideMark/>
          </w:tcPr>
          <w:p w14:paraId="2EB82C2D"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处理器：</w:t>
            </w:r>
            <w:r w:rsidRPr="00396D23">
              <w:rPr>
                <w:rFonts w:ascii="Times New Roman" w:eastAsia="宋体" w:hAnsi="Times New Roman" w:cs="Times New Roman"/>
                <w:kern w:val="0"/>
                <w:sz w:val="18"/>
                <w:szCs w:val="18"/>
              </w:rPr>
              <w:t>32</w:t>
            </w:r>
            <w:r w:rsidRPr="00396D23">
              <w:rPr>
                <w:rFonts w:ascii="宋体" w:eastAsia="宋体" w:hAnsi="宋体" w:cs="宋体" w:hint="eastAsia"/>
                <w:kern w:val="0"/>
                <w:sz w:val="18"/>
                <w:szCs w:val="18"/>
              </w:rPr>
              <w:t>位处理器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管控门数：</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通讯方式：上行</w:t>
            </w:r>
            <w:r w:rsidRPr="00396D23">
              <w:rPr>
                <w:rFonts w:ascii="Times New Roman" w:eastAsia="宋体" w:hAnsi="Times New Roman" w:cs="Times New Roman"/>
                <w:kern w:val="0"/>
                <w:sz w:val="18"/>
                <w:szCs w:val="18"/>
              </w:rPr>
              <w:t>TCP/IP</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读卡器接口：</w:t>
            </w:r>
            <w:r w:rsidRPr="00396D23">
              <w:rPr>
                <w:rFonts w:ascii="Times New Roman" w:eastAsia="宋体" w:hAnsi="Times New Roman" w:cs="Times New Roman"/>
                <w:kern w:val="0"/>
                <w:sz w:val="18"/>
                <w:szCs w:val="18"/>
              </w:rPr>
              <w:t>RS485</w:t>
            </w:r>
            <w:r w:rsidRPr="00396D23">
              <w:rPr>
                <w:rFonts w:ascii="宋体" w:eastAsia="宋体" w:hAnsi="宋体" w:cs="宋体" w:hint="eastAsia"/>
                <w:kern w:val="0"/>
                <w:sz w:val="18"/>
                <w:szCs w:val="18"/>
              </w:rPr>
              <w:t>和</w:t>
            </w:r>
            <w:r w:rsidRPr="00396D23">
              <w:rPr>
                <w:rFonts w:ascii="Times New Roman" w:eastAsia="宋体" w:hAnsi="Times New Roman" w:cs="Times New Roman"/>
                <w:kern w:val="0"/>
                <w:sz w:val="18"/>
                <w:szCs w:val="18"/>
              </w:rPr>
              <w:t>Wiegand</w:t>
            </w:r>
            <w:r w:rsidRPr="00396D23">
              <w:rPr>
                <w:rFonts w:ascii="宋体" w:eastAsia="宋体" w:hAnsi="宋体" w:cs="宋体" w:hint="eastAsia"/>
                <w:kern w:val="0"/>
                <w:sz w:val="18"/>
                <w:szCs w:val="18"/>
              </w:rPr>
              <w:t>双通讯接口</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存储容量：</w:t>
            </w:r>
            <w:r w:rsidRPr="00396D23">
              <w:rPr>
                <w:rFonts w:ascii="Times New Roman" w:eastAsia="宋体" w:hAnsi="Times New Roman" w:cs="Times New Roman"/>
                <w:kern w:val="0"/>
                <w:sz w:val="18"/>
                <w:szCs w:val="18"/>
              </w:rPr>
              <w:t>10</w:t>
            </w:r>
            <w:r w:rsidRPr="00396D23">
              <w:rPr>
                <w:rFonts w:ascii="宋体" w:eastAsia="宋体" w:hAnsi="宋体" w:cs="宋体" w:hint="eastAsia"/>
                <w:kern w:val="0"/>
                <w:sz w:val="18"/>
                <w:szCs w:val="18"/>
              </w:rPr>
              <w:t>万张卡和</w:t>
            </w:r>
            <w:r w:rsidRPr="00396D23">
              <w:rPr>
                <w:rFonts w:ascii="Times New Roman" w:eastAsia="宋体" w:hAnsi="Times New Roman" w:cs="Times New Roman"/>
                <w:kern w:val="0"/>
                <w:sz w:val="18"/>
                <w:szCs w:val="18"/>
              </w:rPr>
              <w:t>30</w:t>
            </w:r>
            <w:r w:rsidRPr="00396D23">
              <w:rPr>
                <w:rFonts w:ascii="宋体" w:eastAsia="宋体" w:hAnsi="宋体" w:cs="宋体" w:hint="eastAsia"/>
                <w:kern w:val="0"/>
                <w:sz w:val="18"/>
                <w:szCs w:val="18"/>
              </w:rPr>
              <w:t>万记录存储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工作电压：自带机箱和供电电源（</w:t>
            </w:r>
            <w:r w:rsidRPr="00396D23">
              <w:rPr>
                <w:rFonts w:ascii="Times New Roman" w:eastAsia="宋体" w:hAnsi="Times New Roman" w:cs="Times New Roman"/>
                <w:kern w:val="0"/>
                <w:sz w:val="18"/>
                <w:szCs w:val="18"/>
              </w:rPr>
              <w:t>AC220V</w:t>
            </w:r>
            <w:r w:rsidRPr="00396D23">
              <w:rPr>
                <w:rFonts w:ascii="宋体" w:eastAsia="宋体" w:hAnsi="宋体" w:cs="宋体" w:hint="eastAsia"/>
                <w:kern w:val="0"/>
                <w:sz w:val="18"/>
                <w:szCs w:val="18"/>
              </w:rPr>
              <w:t>输入），工作电压</w:t>
            </w:r>
            <w:r w:rsidRPr="00396D23">
              <w:rPr>
                <w:rFonts w:ascii="Times New Roman" w:eastAsia="宋体" w:hAnsi="Times New Roman" w:cs="Times New Roman"/>
                <w:kern w:val="0"/>
                <w:sz w:val="18"/>
                <w:szCs w:val="18"/>
              </w:rPr>
              <w:t>DC 12V</w:t>
            </w:r>
            <w:r w:rsidRPr="00396D23">
              <w:rPr>
                <w:rFonts w:ascii="宋体" w:eastAsia="宋体" w:hAnsi="宋体" w:cs="宋体" w:hint="eastAsia"/>
                <w:kern w:val="0"/>
                <w:sz w:val="18"/>
                <w:szCs w:val="18"/>
              </w:rPr>
              <w:t>，功耗≤</w:t>
            </w:r>
            <w:r w:rsidRPr="00396D23">
              <w:rPr>
                <w:rFonts w:ascii="Times New Roman" w:eastAsia="宋体" w:hAnsi="Times New Roman" w:cs="Times New Roman"/>
                <w:kern w:val="0"/>
                <w:sz w:val="18"/>
                <w:szCs w:val="18"/>
              </w:rPr>
              <w:t>4W</w:t>
            </w:r>
            <w:r w:rsidRPr="00396D23">
              <w:rPr>
                <w:rFonts w:ascii="宋体" w:eastAsia="宋体" w:hAnsi="宋体" w:cs="宋体" w:hint="eastAsia"/>
                <w:kern w:val="0"/>
                <w:sz w:val="18"/>
                <w:szCs w:val="18"/>
              </w:rPr>
              <w:t>（不带负载）</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机箱尺寸：</w:t>
            </w:r>
            <w:r w:rsidRPr="00396D23">
              <w:rPr>
                <w:rFonts w:ascii="Times New Roman" w:eastAsia="宋体" w:hAnsi="Times New Roman" w:cs="Times New Roman"/>
                <w:kern w:val="0"/>
                <w:sz w:val="18"/>
                <w:szCs w:val="18"/>
              </w:rPr>
              <w:t>345mm</w:t>
            </w:r>
            <w:r w:rsidRPr="00396D23">
              <w:rPr>
                <w:rFonts w:ascii="宋体" w:eastAsia="宋体" w:hAnsi="宋体" w:cs="宋体" w:hint="eastAsia"/>
                <w:kern w:val="0"/>
                <w:sz w:val="18"/>
                <w:szCs w:val="18"/>
              </w:rPr>
              <w:t>（高）</w:t>
            </w:r>
            <w:r w:rsidRPr="00396D23">
              <w:rPr>
                <w:rFonts w:ascii="Times New Roman" w:eastAsia="宋体" w:hAnsi="Times New Roman" w:cs="Times New Roman"/>
                <w:kern w:val="0"/>
                <w:sz w:val="18"/>
                <w:szCs w:val="18"/>
              </w:rPr>
              <w:t>x370mm</w:t>
            </w:r>
            <w:r w:rsidRPr="00396D23">
              <w:rPr>
                <w:rFonts w:ascii="宋体" w:eastAsia="宋体" w:hAnsi="宋体" w:cs="宋体" w:hint="eastAsia"/>
                <w:kern w:val="0"/>
                <w:sz w:val="18"/>
                <w:szCs w:val="18"/>
              </w:rPr>
              <w:t>（宽）</w:t>
            </w:r>
            <w:r w:rsidRPr="00396D23">
              <w:rPr>
                <w:rFonts w:ascii="Times New Roman" w:eastAsia="宋体" w:hAnsi="Times New Roman" w:cs="Times New Roman"/>
                <w:kern w:val="0"/>
                <w:sz w:val="18"/>
                <w:szCs w:val="18"/>
              </w:rPr>
              <w:t>x90mm</w:t>
            </w:r>
            <w:r w:rsidRPr="00396D23">
              <w:rPr>
                <w:rFonts w:ascii="宋体" w:eastAsia="宋体" w:hAnsi="宋体" w:cs="宋体" w:hint="eastAsia"/>
                <w:kern w:val="0"/>
                <w:sz w:val="18"/>
                <w:szCs w:val="18"/>
              </w:rPr>
              <w:t>（厚）</w:t>
            </w:r>
          </w:p>
        </w:tc>
      </w:tr>
      <w:tr w:rsidR="00396D23" w:rsidRPr="00396D23" w14:paraId="2A70F41D" w14:textId="77777777" w:rsidTr="00396D23">
        <w:trPr>
          <w:trHeight w:val="186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5506C50A"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lastRenderedPageBreak/>
              <w:t>5</w:t>
            </w:r>
          </w:p>
        </w:tc>
        <w:tc>
          <w:tcPr>
            <w:tcW w:w="600" w:type="dxa"/>
            <w:vMerge/>
            <w:tcBorders>
              <w:top w:val="single" w:sz="8" w:space="0" w:color="auto"/>
              <w:left w:val="single" w:sz="8" w:space="0" w:color="auto"/>
              <w:bottom w:val="nil"/>
              <w:right w:val="single" w:sz="8" w:space="0" w:color="auto"/>
            </w:tcBorders>
            <w:vAlign w:val="center"/>
            <w:hideMark/>
          </w:tcPr>
          <w:p w14:paraId="7FC1F4CF"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4ED9A3C8"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单门控制器</w:t>
            </w:r>
          </w:p>
        </w:tc>
        <w:tc>
          <w:tcPr>
            <w:tcW w:w="660" w:type="dxa"/>
            <w:tcBorders>
              <w:top w:val="nil"/>
              <w:left w:val="nil"/>
              <w:bottom w:val="single" w:sz="8" w:space="0" w:color="auto"/>
              <w:right w:val="single" w:sz="8" w:space="0" w:color="auto"/>
            </w:tcBorders>
            <w:shd w:val="clear" w:color="auto" w:fill="auto"/>
            <w:vAlign w:val="center"/>
            <w:hideMark/>
          </w:tcPr>
          <w:p w14:paraId="0E6D0FCB"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个</w:t>
            </w:r>
          </w:p>
        </w:tc>
        <w:tc>
          <w:tcPr>
            <w:tcW w:w="660" w:type="dxa"/>
            <w:tcBorders>
              <w:top w:val="nil"/>
              <w:left w:val="nil"/>
              <w:bottom w:val="single" w:sz="8" w:space="0" w:color="auto"/>
              <w:right w:val="single" w:sz="8" w:space="0" w:color="auto"/>
            </w:tcBorders>
            <w:shd w:val="clear" w:color="auto" w:fill="auto"/>
            <w:vAlign w:val="center"/>
            <w:hideMark/>
          </w:tcPr>
          <w:p w14:paraId="090393F3"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7</w:t>
            </w:r>
          </w:p>
        </w:tc>
        <w:tc>
          <w:tcPr>
            <w:tcW w:w="5480" w:type="dxa"/>
            <w:tcBorders>
              <w:top w:val="nil"/>
              <w:left w:val="nil"/>
              <w:bottom w:val="single" w:sz="8" w:space="0" w:color="auto"/>
              <w:right w:val="single" w:sz="8" w:space="0" w:color="auto"/>
            </w:tcBorders>
            <w:shd w:val="clear" w:color="auto" w:fill="auto"/>
            <w:vAlign w:val="center"/>
            <w:hideMark/>
          </w:tcPr>
          <w:p w14:paraId="694F8367"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处理器：</w:t>
            </w:r>
            <w:r w:rsidRPr="00396D23">
              <w:rPr>
                <w:rFonts w:ascii="Times New Roman" w:eastAsia="宋体" w:hAnsi="Times New Roman" w:cs="Times New Roman"/>
                <w:kern w:val="0"/>
                <w:sz w:val="18"/>
                <w:szCs w:val="18"/>
              </w:rPr>
              <w:t>32</w:t>
            </w:r>
            <w:r w:rsidRPr="00396D23">
              <w:rPr>
                <w:rFonts w:ascii="宋体" w:eastAsia="宋体" w:hAnsi="宋体" w:cs="宋体" w:hint="eastAsia"/>
                <w:kern w:val="0"/>
                <w:sz w:val="18"/>
                <w:szCs w:val="18"/>
              </w:rPr>
              <w:t>位处理器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管控门数：单门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通讯方式：上行</w:t>
            </w:r>
            <w:r w:rsidRPr="00396D23">
              <w:rPr>
                <w:rFonts w:ascii="Times New Roman" w:eastAsia="宋体" w:hAnsi="Times New Roman" w:cs="Times New Roman"/>
                <w:kern w:val="0"/>
                <w:sz w:val="18"/>
                <w:szCs w:val="18"/>
              </w:rPr>
              <w:t>TCP/IP</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读卡器接口：</w:t>
            </w:r>
            <w:r w:rsidRPr="00396D23">
              <w:rPr>
                <w:rFonts w:ascii="Times New Roman" w:eastAsia="宋体" w:hAnsi="Times New Roman" w:cs="Times New Roman"/>
                <w:kern w:val="0"/>
                <w:sz w:val="18"/>
                <w:szCs w:val="18"/>
              </w:rPr>
              <w:t>RS485</w:t>
            </w:r>
            <w:r w:rsidRPr="00396D23">
              <w:rPr>
                <w:rFonts w:ascii="宋体" w:eastAsia="宋体" w:hAnsi="宋体" w:cs="宋体" w:hint="eastAsia"/>
                <w:kern w:val="0"/>
                <w:sz w:val="18"/>
                <w:szCs w:val="18"/>
              </w:rPr>
              <w:t>和</w:t>
            </w:r>
            <w:r w:rsidRPr="00396D23">
              <w:rPr>
                <w:rFonts w:ascii="Times New Roman" w:eastAsia="宋体" w:hAnsi="Times New Roman" w:cs="Times New Roman"/>
                <w:kern w:val="0"/>
                <w:sz w:val="18"/>
                <w:szCs w:val="18"/>
              </w:rPr>
              <w:t>Wiegand</w:t>
            </w:r>
            <w:r w:rsidRPr="00396D23">
              <w:rPr>
                <w:rFonts w:ascii="宋体" w:eastAsia="宋体" w:hAnsi="宋体" w:cs="宋体" w:hint="eastAsia"/>
                <w:kern w:val="0"/>
                <w:sz w:val="18"/>
                <w:szCs w:val="18"/>
              </w:rPr>
              <w:t>双通讯接口</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存储容量：</w:t>
            </w:r>
            <w:r w:rsidRPr="00396D23">
              <w:rPr>
                <w:rFonts w:ascii="Times New Roman" w:eastAsia="宋体" w:hAnsi="Times New Roman" w:cs="Times New Roman"/>
                <w:kern w:val="0"/>
                <w:sz w:val="18"/>
                <w:szCs w:val="18"/>
              </w:rPr>
              <w:t>10</w:t>
            </w:r>
            <w:r w:rsidRPr="00396D23">
              <w:rPr>
                <w:rFonts w:ascii="宋体" w:eastAsia="宋体" w:hAnsi="宋体" w:cs="宋体" w:hint="eastAsia"/>
                <w:kern w:val="0"/>
                <w:sz w:val="18"/>
                <w:szCs w:val="18"/>
              </w:rPr>
              <w:t>万张卡和</w:t>
            </w:r>
            <w:r w:rsidRPr="00396D23">
              <w:rPr>
                <w:rFonts w:ascii="Times New Roman" w:eastAsia="宋体" w:hAnsi="Times New Roman" w:cs="Times New Roman"/>
                <w:kern w:val="0"/>
                <w:sz w:val="18"/>
                <w:szCs w:val="18"/>
              </w:rPr>
              <w:t>30</w:t>
            </w:r>
            <w:r w:rsidRPr="00396D23">
              <w:rPr>
                <w:rFonts w:ascii="宋体" w:eastAsia="宋体" w:hAnsi="宋体" w:cs="宋体" w:hint="eastAsia"/>
                <w:kern w:val="0"/>
                <w:sz w:val="18"/>
                <w:szCs w:val="18"/>
              </w:rPr>
              <w:t>万记录存储</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工作电压：自带机箱和供电电源（</w:t>
            </w:r>
            <w:r w:rsidRPr="00396D23">
              <w:rPr>
                <w:rFonts w:ascii="Times New Roman" w:eastAsia="宋体" w:hAnsi="Times New Roman" w:cs="Times New Roman"/>
                <w:kern w:val="0"/>
                <w:sz w:val="18"/>
                <w:szCs w:val="18"/>
              </w:rPr>
              <w:t>AC220V</w:t>
            </w:r>
            <w:r w:rsidRPr="00396D23">
              <w:rPr>
                <w:rFonts w:ascii="宋体" w:eastAsia="宋体" w:hAnsi="宋体" w:cs="宋体" w:hint="eastAsia"/>
                <w:kern w:val="0"/>
                <w:sz w:val="18"/>
                <w:szCs w:val="18"/>
              </w:rPr>
              <w:t>输入），工作电压</w:t>
            </w:r>
            <w:r w:rsidRPr="00396D23">
              <w:rPr>
                <w:rFonts w:ascii="Times New Roman" w:eastAsia="宋体" w:hAnsi="Times New Roman" w:cs="Times New Roman"/>
                <w:kern w:val="0"/>
                <w:sz w:val="18"/>
                <w:szCs w:val="18"/>
              </w:rPr>
              <w:t>DC 12V</w:t>
            </w:r>
            <w:r w:rsidRPr="00396D23">
              <w:rPr>
                <w:rFonts w:ascii="宋体" w:eastAsia="宋体" w:hAnsi="宋体" w:cs="宋体" w:hint="eastAsia"/>
                <w:kern w:val="0"/>
                <w:sz w:val="18"/>
                <w:szCs w:val="18"/>
              </w:rPr>
              <w:t>，功耗≤</w:t>
            </w:r>
            <w:r w:rsidRPr="00396D23">
              <w:rPr>
                <w:rFonts w:ascii="Times New Roman" w:eastAsia="宋体" w:hAnsi="Times New Roman" w:cs="Times New Roman"/>
                <w:kern w:val="0"/>
                <w:sz w:val="18"/>
                <w:szCs w:val="18"/>
              </w:rPr>
              <w:t>4W</w:t>
            </w:r>
            <w:r w:rsidRPr="00396D23">
              <w:rPr>
                <w:rFonts w:ascii="宋体" w:eastAsia="宋体" w:hAnsi="宋体" w:cs="宋体" w:hint="eastAsia"/>
                <w:kern w:val="0"/>
                <w:sz w:val="18"/>
                <w:szCs w:val="18"/>
              </w:rPr>
              <w:t>（不带负载）</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机箱尺寸：</w:t>
            </w:r>
            <w:r w:rsidRPr="00396D23">
              <w:rPr>
                <w:rFonts w:ascii="Times New Roman" w:eastAsia="宋体" w:hAnsi="Times New Roman" w:cs="Times New Roman"/>
                <w:kern w:val="0"/>
                <w:sz w:val="18"/>
                <w:szCs w:val="18"/>
              </w:rPr>
              <w:t>345mm</w:t>
            </w:r>
            <w:r w:rsidRPr="00396D23">
              <w:rPr>
                <w:rFonts w:ascii="宋体" w:eastAsia="宋体" w:hAnsi="宋体" w:cs="宋体" w:hint="eastAsia"/>
                <w:kern w:val="0"/>
                <w:sz w:val="18"/>
                <w:szCs w:val="18"/>
              </w:rPr>
              <w:t>（高）</w:t>
            </w:r>
            <w:r w:rsidRPr="00396D23">
              <w:rPr>
                <w:rFonts w:ascii="Times New Roman" w:eastAsia="宋体" w:hAnsi="Times New Roman" w:cs="Times New Roman"/>
                <w:kern w:val="0"/>
                <w:sz w:val="18"/>
                <w:szCs w:val="18"/>
              </w:rPr>
              <w:t>x370mm</w:t>
            </w:r>
            <w:r w:rsidRPr="00396D23">
              <w:rPr>
                <w:rFonts w:ascii="宋体" w:eastAsia="宋体" w:hAnsi="宋体" w:cs="宋体" w:hint="eastAsia"/>
                <w:kern w:val="0"/>
                <w:sz w:val="18"/>
                <w:szCs w:val="18"/>
              </w:rPr>
              <w:t>（宽）</w:t>
            </w:r>
            <w:r w:rsidRPr="00396D23">
              <w:rPr>
                <w:rFonts w:ascii="Times New Roman" w:eastAsia="宋体" w:hAnsi="Times New Roman" w:cs="Times New Roman"/>
                <w:kern w:val="0"/>
                <w:sz w:val="18"/>
                <w:szCs w:val="18"/>
              </w:rPr>
              <w:t>x90mm</w:t>
            </w:r>
            <w:r w:rsidRPr="00396D23">
              <w:rPr>
                <w:rFonts w:ascii="宋体" w:eastAsia="宋体" w:hAnsi="宋体" w:cs="宋体" w:hint="eastAsia"/>
                <w:kern w:val="0"/>
                <w:sz w:val="18"/>
                <w:szCs w:val="18"/>
              </w:rPr>
              <w:t>（厚）</w:t>
            </w:r>
          </w:p>
        </w:tc>
      </w:tr>
      <w:tr w:rsidR="00396D23" w:rsidRPr="00396D23" w14:paraId="10A0F172"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4A51D360"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6</w:t>
            </w:r>
          </w:p>
        </w:tc>
        <w:tc>
          <w:tcPr>
            <w:tcW w:w="600" w:type="dxa"/>
            <w:vMerge/>
            <w:tcBorders>
              <w:top w:val="single" w:sz="8" w:space="0" w:color="auto"/>
              <w:left w:val="single" w:sz="8" w:space="0" w:color="auto"/>
              <w:bottom w:val="nil"/>
              <w:right w:val="single" w:sz="8" w:space="0" w:color="auto"/>
            </w:tcBorders>
            <w:vAlign w:val="center"/>
            <w:hideMark/>
          </w:tcPr>
          <w:p w14:paraId="4026F7B8"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31FA32A0"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门禁控制电源</w:t>
            </w:r>
          </w:p>
        </w:tc>
        <w:tc>
          <w:tcPr>
            <w:tcW w:w="660" w:type="dxa"/>
            <w:tcBorders>
              <w:top w:val="nil"/>
              <w:left w:val="nil"/>
              <w:bottom w:val="single" w:sz="8" w:space="0" w:color="auto"/>
              <w:right w:val="single" w:sz="8" w:space="0" w:color="auto"/>
            </w:tcBorders>
            <w:shd w:val="clear" w:color="auto" w:fill="auto"/>
            <w:vAlign w:val="center"/>
            <w:hideMark/>
          </w:tcPr>
          <w:p w14:paraId="6674E35D"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2D434C51"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12</w:t>
            </w:r>
          </w:p>
        </w:tc>
        <w:tc>
          <w:tcPr>
            <w:tcW w:w="5480" w:type="dxa"/>
            <w:tcBorders>
              <w:top w:val="nil"/>
              <w:left w:val="nil"/>
              <w:bottom w:val="single" w:sz="8" w:space="0" w:color="auto"/>
              <w:right w:val="single" w:sz="8" w:space="0" w:color="auto"/>
            </w:tcBorders>
            <w:shd w:val="clear" w:color="auto" w:fill="auto"/>
            <w:vAlign w:val="center"/>
            <w:hideMark/>
          </w:tcPr>
          <w:p w14:paraId="09D377A0"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DC12V*20A集中控制电源</w:t>
            </w:r>
          </w:p>
        </w:tc>
      </w:tr>
      <w:tr w:rsidR="00396D23" w:rsidRPr="00396D23" w14:paraId="6F247D0A" w14:textId="77777777" w:rsidTr="00396D23">
        <w:trPr>
          <w:trHeight w:val="87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095B5E5C"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7</w:t>
            </w:r>
          </w:p>
        </w:tc>
        <w:tc>
          <w:tcPr>
            <w:tcW w:w="600" w:type="dxa"/>
            <w:vMerge/>
            <w:tcBorders>
              <w:top w:val="single" w:sz="8" w:space="0" w:color="auto"/>
              <w:left w:val="single" w:sz="8" w:space="0" w:color="auto"/>
              <w:bottom w:val="nil"/>
              <w:right w:val="single" w:sz="8" w:space="0" w:color="auto"/>
            </w:tcBorders>
            <w:vAlign w:val="center"/>
            <w:hideMark/>
          </w:tcPr>
          <w:p w14:paraId="113FAEE4"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53250E89"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出门按钮</w:t>
            </w:r>
          </w:p>
        </w:tc>
        <w:tc>
          <w:tcPr>
            <w:tcW w:w="660" w:type="dxa"/>
            <w:tcBorders>
              <w:top w:val="nil"/>
              <w:left w:val="nil"/>
              <w:bottom w:val="single" w:sz="8" w:space="0" w:color="auto"/>
              <w:right w:val="single" w:sz="8" w:space="0" w:color="auto"/>
            </w:tcBorders>
            <w:shd w:val="clear" w:color="auto" w:fill="auto"/>
            <w:vAlign w:val="center"/>
            <w:hideMark/>
          </w:tcPr>
          <w:p w14:paraId="4FAB6FF7"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7EF33A88"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34</w:t>
            </w:r>
          </w:p>
        </w:tc>
        <w:tc>
          <w:tcPr>
            <w:tcW w:w="5480" w:type="dxa"/>
            <w:tcBorders>
              <w:top w:val="nil"/>
              <w:left w:val="nil"/>
              <w:bottom w:val="single" w:sz="8" w:space="0" w:color="auto"/>
              <w:right w:val="single" w:sz="8" w:space="0" w:color="auto"/>
            </w:tcBorders>
            <w:shd w:val="clear" w:color="auto" w:fill="auto"/>
            <w:vAlign w:val="center"/>
            <w:hideMark/>
          </w:tcPr>
          <w:p w14:paraId="54197182"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常开不自锁</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大翘班开关，丝印钥匙图形</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尺寸：</w:t>
            </w:r>
            <w:r w:rsidRPr="00396D23">
              <w:rPr>
                <w:rFonts w:ascii="Times New Roman" w:eastAsia="宋体" w:hAnsi="Times New Roman" w:cs="Times New Roman"/>
                <w:kern w:val="0"/>
                <w:sz w:val="18"/>
                <w:szCs w:val="18"/>
              </w:rPr>
              <w:t>86CM * 86CM</w:t>
            </w:r>
            <w:r w:rsidRPr="00396D23">
              <w:rPr>
                <w:rFonts w:ascii="宋体" w:eastAsia="宋体" w:hAnsi="宋体" w:cs="宋体" w:hint="eastAsia"/>
                <w:kern w:val="0"/>
                <w:sz w:val="18"/>
                <w:szCs w:val="18"/>
              </w:rPr>
              <w:t>暗装</w:t>
            </w:r>
          </w:p>
        </w:tc>
      </w:tr>
      <w:tr w:rsidR="00396D23" w:rsidRPr="00396D23" w14:paraId="128729EF" w14:textId="77777777" w:rsidTr="00396D23">
        <w:trPr>
          <w:trHeight w:val="178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5DDC94A"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8</w:t>
            </w:r>
          </w:p>
        </w:tc>
        <w:tc>
          <w:tcPr>
            <w:tcW w:w="600" w:type="dxa"/>
            <w:vMerge/>
            <w:tcBorders>
              <w:top w:val="single" w:sz="8" w:space="0" w:color="auto"/>
              <w:left w:val="single" w:sz="8" w:space="0" w:color="auto"/>
              <w:bottom w:val="nil"/>
              <w:right w:val="single" w:sz="8" w:space="0" w:color="auto"/>
            </w:tcBorders>
            <w:vAlign w:val="center"/>
            <w:hideMark/>
          </w:tcPr>
          <w:p w14:paraId="08800204"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31D9F6AC"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指纹采集器</w:t>
            </w:r>
          </w:p>
        </w:tc>
        <w:tc>
          <w:tcPr>
            <w:tcW w:w="660" w:type="dxa"/>
            <w:tcBorders>
              <w:top w:val="nil"/>
              <w:left w:val="nil"/>
              <w:bottom w:val="single" w:sz="8" w:space="0" w:color="auto"/>
              <w:right w:val="single" w:sz="8" w:space="0" w:color="auto"/>
            </w:tcBorders>
            <w:shd w:val="clear" w:color="auto" w:fill="auto"/>
            <w:vAlign w:val="center"/>
            <w:hideMark/>
          </w:tcPr>
          <w:p w14:paraId="11D8E633"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米</w:t>
            </w:r>
          </w:p>
        </w:tc>
        <w:tc>
          <w:tcPr>
            <w:tcW w:w="660" w:type="dxa"/>
            <w:tcBorders>
              <w:top w:val="nil"/>
              <w:left w:val="nil"/>
              <w:bottom w:val="single" w:sz="8" w:space="0" w:color="auto"/>
              <w:right w:val="single" w:sz="8" w:space="0" w:color="auto"/>
            </w:tcBorders>
            <w:shd w:val="clear" w:color="auto" w:fill="auto"/>
            <w:vAlign w:val="center"/>
            <w:hideMark/>
          </w:tcPr>
          <w:p w14:paraId="4903F178"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20</w:t>
            </w:r>
          </w:p>
        </w:tc>
        <w:tc>
          <w:tcPr>
            <w:tcW w:w="5480" w:type="dxa"/>
            <w:tcBorders>
              <w:top w:val="nil"/>
              <w:left w:val="nil"/>
              <w:bottom w:val="single" w:sz="8" w:space="0" w:color="auto"/>
              <w:right w:val="single" w:sz="8" w:space="0" w:color="auto"/>
            </w:tcBorders>
            <w:shd w:val="clear" w:color="auto" w:fill="auto"/>
            <w:vAlign w:val="center"/>
            <w:hideMark/>
          </w:tcPr>
          <w:p w14:paraId="37535240"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支持发卡类型：</w:t>
            </w:r>
            <w:r w:rsidRPr="00396D23">
              <w:rPr>
                <w:rFonts w:ascii="Times New Roman" w:eastAsia="宋体" w:hAnsi="Times New Roman" w:cs="Times New Roman"/>
                <w:kern w:val="0"/>
                <w:sz w:val="18"/>
                <w:szCs w:val="18"/>
              </w:rPr>
              <w:t>ID</w:t>
            </w:r>
            <w:r w:rsidRPr="00396D23">
              <w:rPr>
                <w:rFonts w:ascii="宋体" w:eastAsia="宋体" w:hAnsi="宋体" w:cs="宋体" w:hint="eastAsia"/>
                <w:kern w:val="0"/>
                <w:sz w:val="18"/>
                <w:szCs w:val="18"/>
              </w:rPr>
              <w:t>卡、</w:t>
            </w:r>
            <w:r w:rsidRPr="00396D23">
              <w:rPr>
                <w:rFonts w:ascii="Times New Roman" w:eastAsia="宋体" w:hAnsi="Times New Roman" w:cs="Times New Roman"/>
                <w:kern w:val="0"/>
                <w:sz w:val="18"/>
                <w:szCs w:val="18"/>
              </w:rPr>
              <w:t>Mifare</w:t>
            </w:r>
            <w:r w:rsidRPr="00396D23">
              <w:rPr>
                <w:rFonts w:ascii="宋体" w:eastAsia="宋体" w:hAnsi="宋体" w:cs="宋体" w:hint="eastAsia"/>
                <w:kern w:val="0"/>
                <w:sz w:val="18"/>
                <w:szCs w:val="18"/>
              </w:rPr>
              <w:t>卡、身份证物料卡号（序列号）、普通</w:t>
            </w:r>
            <w:r w:rsidRPr="00396D23">
              <w:rPr>
                <w:rFonts w:ascii="Times New Roman" w:eastAsia="宋体" w:hAnsi="Times New Roman" w:cs="Times New Roman"/>
                <w:kern w:val="0"/>
                <w:sz w:val="18"/>
                <w:szCs w:val="18"/>
              </w:rPr>
              <w:t>CPU</w:t>
            </w:r>
            <w:r w:rsidRPr="00396D23">
              <w:rPr>
                <w:rFonts w:ascii="宋体" w:eastAsia="宋体" w:hAnsi="宋体" w:cs="宋体" w:hint="eastAsia"/>
                <w:kern w:val="0"/>
                <w:sz w:val="18"/>
                <w:szCs w:val="18"/>
              </w:rPr>
              <w:t>卡、国密</w:t>
            </w:r>
            <w:r w:rsidRPr="00396D23">
              <w:rPr>
                <w:rFonts w:ascii="Times New Roman" w:eastAsia="宋体" w:hAnsi="Times New Roman" w:cs="Times New Roman"/>
                <w:kern w:val="0"/>
                <w:sz w:val="18"/>
                <w:szCs w:val="18"/>
              </w:rPr>
              <w:t>CPU</w:t>
            </w:r>
            <w:r w:rsidRPr="00396D23">
              <w:rPr>
                <w:rFonts w:ascii="宋体" w:eastAsia="宋体" w:hAnsi="宋体" w:cs="宋体" w:hint="eastAsia"/>
                <w:kern w:val="0"/>
                <w:sz w:val="18"/>
                <w:szCs w:val="18"/>
              </w:rPr>
              <w:t>卡；</w:t>
            </w:r>
            <w:r w:rsidRPr="00396D23">
              <w:rPr>
                <w:rFonts w:ascii="Times New Roman" w:eastAsia="宋体" w:hAnsi="Times New Roman" w:cs="Times New Roman"/>
                <w:kern w:val="0"/>
                <w:sz w:val="18"/>
                <w:szCs w:val="18"/>
              </w:rPr>
              <w:br/>
              <w:t>USB2.0</w:t>
            </w:r>
            <w:r w:rsidRPr="00396D23">
              <w:rPr>
                <w:rFonts w:ascii="宋体" w:eastAsia="宋体" w:hAnsi="宋体" w:cs="宋体" w:hint="eastAsia"/>
                <w:kern w:val="0"/>
                <w:sz w:val="18"/>
                <w:szCs w:val="18"/>
              </w:rPr>
              <w:t>接口；</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具有</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Sim</w:t>
            </w:r>
            <w:r w:rsidRPr="00396D23">
              <w:rPr>
                <w:rFonts w:ascii="宋体" w:eastAsia="宋体" w:hAnsi="宋体" w:cs="宋体" w:hint="eastAsia"/>
                <w:kern w:val="0"/>
                <w:sz w:val="18"/>
                <w:szCs w:val="18"/>
              </w:rPr>
              <w:t>卡尺寸的</w:t>
            </w:r>
            <w:r w:rsidRPr="00396D23">
              <w:rPr>
                <w:rFonts w:ascii="Times New Roman" w:eastAsia="宋体" w:hAnsi="Times New Roman" w:cs="Times New Roman"/>
                <w:kern w:val="0"/>
                <w:sz w:val="18"/>
                <w:szCs w:val="18"/>
              </w:rPr>
              <w:t>PSAM</w:t>
            </w:r>
            <w:r w:rsidRPr="00396D23">
              <w:rPr>
                <w:rFonts w:ascii="宋体" w:eastAsia="宋体" w:hAnsi="宋体" w:cs="宋体" w:hint="eastAsia"/>
                <w:kern w:val="0"/>
                <w:sz w:val="18"/>
                <w:szCs w:val="18"/>
              </w:rPr>
              <w:t>卡座；</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工作电压：</w:t>
            </w:r>
            <w:r w:rsidRPr="00396D23">
              <w:rPr>
                <w:rFonts w:ascii="Times New Roman" w:eastAsia="宋体" w:hAnsi="Times New Roman" w:cs="Times New Roman"/>
                <w:kern w:val="0"/>
                <w:sz w:val="18"/>
                <w:szCs w:val="18"/>
              </w:rPr>
              <w:t>DC 5V</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工作电流：</w:t>
            </w:r>
            <w:r w:rsidRPr="00396D23">
              <w:rPr>
                <w:rFonts w:ascii="Times New Roman" w:eastAsia="宋体" w:hAnsi="Times New Roman" w:cs="Times New Roman"/>
                <w:kern w:val="0"/>
                <w:sz w:val="18"/>
                <w:szCs w:val="18"/>
              </w:rPr>
              <w:t>0.2A</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br/>
            </w:r>
            <w:r w:rsidRPr="00396D23">
              <w:rPr>
                <w:rFonts w:ascii="宋体" w:eastAsia="宋体" w:hAnsi="宋体" w:cs="宋体" w:hint="eastAsia"/>
                <w:kern w:val="0"/>
                <w:sz w:val="18"/>
                <w:szCs w:val="18"/>
              </w:rPr>
              <w:t>尺寸：</w:t>
            </w:r>
            <w:r w:rsidRPr="00396D23">
              <w:rPr>
                <w:rFonts w:ascii="Times New Roman" w:eastAsia="宋体" w:hAnsi="Times New Roman" w:cs="Times New Roman"/>
                <w:kern w:val="0"/>
                <w:sz w:val="18"/>
                <w:szCs w:val="18"/>
              </w:rPr>
              <w:t>117*67.5*14.3mm</w:t>
            </w:r>
          </w:p>
        </w:tc>
      </w:tr>
      <w:tr w:rsidR="00396D23" w:rsidRPr="00396D23" w14:paraId="2FBE6FE7"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66070A4"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9</w:t>
            </w:r>
          </w:p>
        </w:tc>
        <w:tc>
          <w:tcPr>
            <w:tcW w:w="600" w:type="dxa"/>
            <w:vMerge/>
            <w:tcBorders>
              <w:top w:val="single" w:sz="8" w:space="0" w:color="auto"/>
              <w:left w:val="single" w:sz="8" w:space="0" w:color="auto"/>
              <w:bottom w:val="nil"/>
              <w:right w:val="single" w:sz="8" w:space="0" w:color="auto"/>
            </w:tcBorders>
            <w:vAlign w:val="center"/>
            <w:hideMark/>
          </w:tcPr>
          <w:p w14:paraId="1CCE33F9"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2DAC9C9E"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磁力锁</w:t>
            </w:r>
          </w:p>
        </w:tc>
        <w:tc>
          <w:tcPr>
            <w:tcW w:w="660" w:type="dxa"/>
            <w:tcBorders>
              <w:top w:val="nil"/>
              <w:left w:val="nil"/>
              <w:bottom w:val="single" w:sz="8" w:space="0" w:color="auto"/>
              <w:right w:val="single" w:sz="8" w:space="0" w:color="auto"/>
            </w:tcBorders>
            <w:shd w:val="clear" w:color="auto" w:fill="auto"/>
            <w:vAlign w:val="center"/>
            <w:hideMark/>
          </w:tcPr>
          <w:p w14:paraId="520125F9"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111AB3BA"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34</w:t>
            </w:r>
          </w:p>
        </w:tc>
        <w:tc>
          <w:tcPr>
            <w:tcW w:w="5480" w:type="dxa"/>
            <w:tcBorders>
              <w:top w:val="nil"/>
              <w:left w:val="nil"/>
              <w:bottom w:val="single" w:sz="8" w:space="0" w:color="auto"/>
              <w:right w:val="single" w:sz="8" w:space="0" w:color="auto"/>
            </w:tcBorders>
            <w:shd w:val="clear" w:color="auto" w:fill="auto"/>
            <w:vAlign w:val="center"/>
            <w:hideMark/>
          </w:tcPr>
          <w:p w14:paraId="486D9A1F"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单门明装 280公斤 DC12V / DC 24V ±10% （电路板可调），带双色指示灯，带门、锁状态信号输出（带NO（常开）、NC（常闭）信号输出</w:t>
            </w:r>
          </w:p>
        </w:tc>
      </w:tr>
      <w:tr w:rsidR="00396D23" w:rsidRPr="00396D23" w14:paraId="0F816B83"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37D7C630"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10</w:t>
            </w:r>
          </w:p>
        </w:tc>
        <w:tc>
          <w:tcPr>
            <w:tcW w:w="600" w:type="dxa"/>
            <w:vMerge/>
            <w:tcBorders>
              <w:top w:val="single" w:sz="8" w:space="0" w:color="auto"/>
              <w:left w:val="single" w:sz="8" w:space="0" w:color="auto"/>
              <w:bottom w:val="nil"/>
              <w:right w:val="single" w:sz="8" w:space="0" w:color="auto"/>
            </w:tcBorders>
            <w:vAlign w:val="center"/>
            <w:hideMark/>
          </w:tcPr>
          <w:p w14:paraId="6BDAEE09"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48EABDDD"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数据交换机</w:t>
            </w:r>
          </w:p>
        </w:tc>
        <w:tc>
          <w:tcPr>
            <w:tcW w:w="660" w:type="dxa"/>
            <w:tcBorders>
              <w:top w:val="nil"/>
              <w:left w:val="nil"/>
              <w:bottom w:val="single" w:sz="8" w:space="0" w:color="auto"/>
              <w:right w:val="single" w:sz="8" w:space="0" w:color="auto"/>
            </w:tcBorders>
            <w:shd w:val="clear" w:color="auto" w:fill="auto"/>
            <w:vAlign w:val="center"/>
            <w:hideMark/>
          </w:tcPr>
          <w:p w14:paraId="7082A505"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5F019392"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5A873176"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 xml:space="preserve">以太网交换机主机,支持48个10/100/1000BASE-T电口,支持4个1000BASE-X SFP端口,支持AC </w:t>
            </w:r>
          </w:p>
        </w:tc>
      </w:tr>
      <w:tr w:rsidR="00396D23" w:rsidRPr="00396D23" w14:paraId="3350A0E1"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3064CCA"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11</w:t>
            </w:r>
          </w:p>
        </w:tc>
        <w:tc>
          <w:tcPr>
            <w:tcW w:w="600" w:type="dxa"/>
            <w:vMerge/>
            <w:tcBorders>
              <w:top w:val="single" w:sz="8" w:space="0" w:color="auto"/>
              <w:left w:val="single" w:sz="8" w:space="0" w:color="auto"/>
              <w:bottom w:val="nil"/>
              <w:right w:val="single" w:sz="8" w:space="0" w:color="auto"/>
            </w:tcBorders>
            <w:vAlign w:val="center"/>
            <w:hideMark/>
          </w:tcPr>
          <w:p w14:paraId="53BCD72B"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0E977B25"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超五类网线</w:t>
            </w:r>
          </w:p>
        </w:tc>
        <w:tc>
          <w:tcPr>
            <w:tcW w:w="660" w:type="dxa"/>
            <w:tcBorders>
              <w:top w:val="nil"/>
              <w:left w:val="nil"/>
              <w:bottom w:val="single" w:sz="8" w:space="0" w:color="auto"/>
              <w:right w:val="single" w:sz="8" w:space="0" w:color="auto"/>
            </w:tcBorders>
            <w:shd w:val="clear" w:color="auto" w:fill="auto"/>
            <w:vAlign w:val="center"/>
            <w:hideMark/>
          </w:tcPr>
          <w:p w14:paraId="645BEAD8"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箱</w:t>
            </w:r>
          </w:p>
        </w:tc>
        <w:tc>
          <w:tcPr>
            <w:tcW w:w="660" w:type="dxa"/>
            <w:tcBorders>
              <w:top w:val="nil"/>
              <w:left w:val="nil"/>
              <w:bottom w:val="single" w:sz="8" w:space="0" w:color="auto"/>
              <w:right w:val="single" w:sz="8" w:space="0" w:color="auto"/>
            </w:tcBorders>
            <w:shd w:val="clear" w:color="auto" w:fill="auto"/>
            <w:vAlign w:val="center"/>
            <w:hideMark/>
          </w:tcPr>
          <w:p w14:paraId="354D4759"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9</w:t>
            </w:r>
          </w:p>
        </w:tc>
        <w:tc>
          <w:tcPr>
            <w:tcW w:w="5480" w:type="dxa"/>
            <w:tcBorders>
              <w:top w:val="nil"/>
              <w:left w:val="nil"/>
              <w:bottom w:val="single" w:sz="8" w:space="0" w:color="auto"/>
              <w:right w:val="single" w:sz="8" w:space="0" w:color="auto"/>
            </w:tcBorders>
            <w:shd w:val="clear" w:color="auto" w:fill="auto"/>
            <w:vAlign w:val="center"/>
            <w:hideMark/>
          </w:tcPr>
          <w:p w14:paraId="70B6E3DE"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一舟D135-CM-G CM级阻燃超五类非屏蔽网线</w:t>
            </w:r>
          </w:p>
        </w:tc>
      </w:tr>
      <w:tr w:rsidR="00396D23" w:rsidRPr="00396D23" w14:paraId="3D917020"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37389A80"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12</w:t>
            </w:r>
          </w:p>
        </w:tc>
        <w:tc>
          <w:tcPr>
            <w:tcW w:w="600" w:type="dxa"/>
            <w:vMerge/>
            <w:tcBorders>
              <w:top w:val="single" w:sz="8" w:space="0" w:color="auto"/>
              <w:left w:val="single" w:sz="8" w:space="0" w:color="auto"/>
              <w:bottom w:val="nil"/>
              <w:right w:val="single" w:sz="8" w:space="0" w:color="auto"/>
            </w:tcBorders>
            <w:vAlign w:val="center"/>
            <w:hideMark/>
          </w:tcPr>
          <w:p w14:paraId="118BF446"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4126D7C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电源线</w:t>
            </w:r>
          </w:p>
        </w:tc>
        <w:tc>
          <w:tcPr>
            <w:tcW w:w="660" w:type="dxa"/>
            <w:tcBorders>
              <w:top w:val="nil"/>
              <w:left w:val="nil"/>
              <w:bottom w:val="single" w:sz="8" w:space="0" w:color="auto"/>
              <w:right w:val="single" w:sz="8" w:space="0" w:color="auto"/>
            </w:tcBorders>
            <w:shd w:val="clear" w:color="auto" w:fill="auto"/>
            <w:vAlign w:val="center"/>
            <w:hideMark/>
          </w:tcPr>
          <w:p w14:paraId="0A2FD50B"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米</w:t>
            </w:r>
          </w:p>
        </w:tc>
        <w:tc>
          <w:tcPr>
            <w:tcW w:w="660" w:type="dxa"/>
            <w:tcBorders>
              <w:top w:val="nil"/>
              <w:left w:val="nil"/>
              <w:bottom w:val="single" w:sz="8" w:space="0" w:color="auto"/>
              <w:right w:val="single" w:sz="8" w:space="0" w:color="auto"/>
            </w:tcBorders>
            <w:shd w:val="clear" w:color="auto" w:fill="auto"/>
            <w:vAlign w:val="center"/>
            <w:hideMark/>
          </w:tcPr>
          <w:p w14:paraId="680CB6E0"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2600</w:t>
            </w:r>
          </w:p>
        </w:tc>
        <w:tc>
          <w:tcPr>
            <w:tcW w:w="5480" w:type="dxa"/>
            <w:tcBorders>
              <w:top w:val="nil"/>
              <w:left w:val="nil"/>
              <w:bottom w:val="single" w:sz="8" w:space="0" w:color="auto"/>
              <w:right w:val="single" w:sz="8" w:space="0" w:color="auto"/>
            </w:tcBorders>
            <w:shd w:val="clear" w:color="auto" w:fill="auto"/>
            <w:vAlign w:val="center"/>
            <w:hideMark/>
          </w:tcPr>
          <w:p w14:paraId="4AD08BD6"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起帆RVV2*1.0护套电缆线</w:t>
            </w:r>
          </w:p>
        </w:tc>
      </w:tr>
      <w:tr w:rsidR="00396D23" w:rsidRPr="00396D23" w14:paraId="0F104CD5"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0F875E3C"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13</w:t>
            </w:r>
          </w:p>
        </w:tc>
        <w:tc>
          <w:tcPr>
            <w:tcW w:w="600" w:type="dxa"/>
            <w:vMerge/>
            <w:tcBorders>
              <w:top w:val="single" w:sz="8" w:space="0" w:color="auto"/>
              <w:left w:val="single" w:sz="8" w:space="0" w:color="auto"/>
              <w:bottom w:val="nil"/>
              <w:right w:val="single" w:sz="8" w:space="0" w:color="auto"/>
            </w:tcBorders>
            <w:vAlign w:val="center"/>
            <w:hideMark/>
          </w:tcPr>
          <w:p w14:paraId="5736D8C5"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6E26E783"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PVC线管</w:t>
            </w:r>
          </w:p>
        </w:tc>
        <w:tc>
          <w:tcPr>
            <w:tcW w:w="660" w:type="dxa"/>
            <w:tcBorders>
              <w:top w:val="nil"/>
              <w:left w:val="nil"/>
              <w:bottom w:val="single" w:sz="8" w:space="0" w:color="auto"/>
              <w:right w:val="single" w:sz="8" w:space="0" w:color="auto"/>
            </w:tcBorders>
            <w:shd w:val="clear" w:color="auto" w:fill="auto"/>
            <w:vAlign w:val="center"/>
            <w:hideMark/>
          </w:tcPr>
          <w:p w14:paraId="658C86A5"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米</w:t>
            </w:r>
          </w:p>
        </w:tc>
        <w:tc>
          <w:tcPr>
            <w:tcW w:w="660" w:type="dxa"/>
            <w:tcBorders>
              <w:top w:val="nil"/>
              <w:left w:val="nil"/>
              <w:bottom w:val="single" w:sz="8" w:space="0" w:color="auto"/>
              <w:right w:val="single" w:sz="8" w:space="0" w:color="auto"/>
            </w:tcBorders>
            <w:shd w:val="clear" w:color="auto" w:fill="auto"/>
            <w:vAlign w:val="center"/>
            <w:hideMark/>
          </w:tcPr>
          <w:p w14:paraId="5B166419"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750</w:t>
            </w:r>
          </w:p>
        </w:tc>
        <w:tc>
          <w:tcPr>
            <w:tcW w:w="5480" w:type="dxa"/>
            <w:tcBorders>
              <w:top w:val="nil"/>
              <w:left w:val="nil"/>
              <w:bottom w:val="single" w:sz="8" w:space="0" w:color="auto"/>
              <w:right w:val="single" w:sz="8" w:space="0" w:color="auto"/>
            </w:tcBorders>
            <w:shd w:val="clear" w:color="auto" w:fill="auto"/>
            <w:vAlign w:val="center"/>
            <w:hideMark/>
          </w:tcPr>
          <w:p w14:paraId="050AEC1A"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公元25MMPVC线管</w:t>
            </w:r>
          </w:p>
        </w:tc>
      </w:tr>
      <w:tr w:rsidR="00396D23" w:rsidRPr="00396D23" w14:paraId="3E7FDC71" w14:textId="77777777" w:rsidTr="00396D23">
        <w:trPr>
          <w:trHeight w:val="60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F60415F"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14</w:t>
            </w:r>
          </w:p>
        </w:tc>
        <w:tc>
          <w:tcPr>
            <w:tcW w:w="600" w:type="dxa"/>
            <w:vMerge/>
            <w:tcBorders>
              <w:top w:val="single" w:sz="8" w:space="0" w:color="auto"/>
              <w:left w:val="single" w:sz="8" w:space="0" w:color="auto"/>
              <w:bottom w:val="nil"/>
              <w:right w:val="single" w:sz="8" w:space="0" w:color="auto"/>
            </w:tcBorders>
            <w:vAlign w:val="center"/>
            <w:hideMark/>
          </w:tcPr>
          <w:p w14:paraId="2AB8C9FB"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0E296E64"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人工费</w:t>
            </w:r>
          </w:p>
        </w:tc>
        <w:tc>
          <w:tcPr>
            <w:tcW w:w="660" w:type="dxa"/>
            <w:tcBorders>
              <w:top w:val="nil"/>
              <w:left w:val="nil"/>
              <w:bottom w:val="single" w:sz="8" w:space="0" w:color="auto"/>
              <w:right w:val="single" w:sz="8" w:space="0" w:color="auto"/>
            </w:tcBorders>
            <w:shd w:val="clear" w:color="auto" w:fill="auto"/>
            <w:vAlign w:val="center"/>
            <w:hideMark/>
          </w:tcPr>
          <w:p w14:paraId="667C9B63"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项</w:t>
            </w:r>
          </w:p>
        </w:tc>
        <w:tc>
          <w:tcPr>
            <w:tcW w:w="660" w:type="dxa"/>
            <w:tcBorders>
              <w:top w:val="nil"/>
              <w:left w:val="nil"/>
              <w:bottom w:val="single" w:sz="8" w:space="0" w:color="auto"/>
              <w:right w:val="single" w:sz="8" w:space="0" w:color="auto"/>
            </w:tcBorders>
            <w:shd w:val="clear" w:color="auto" w:fill="auto"/>
            <w:vAlign w:val="center"/>
            <w:hideMark/>
          </w:tcPr>
          <w:p w14:paraId="5562137C"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2E9252D1"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线缆敷设，设备安装及调试服务</w:t>
            </w:r>
          </w:p>
        </w:tc>
      </w:tr>
      <w:tr w:rsidR="00396D23" w:rsidRPr="00396D23" w14:paraId="17738CC6" w14:textId="77777777" w:rsidTr="00396D23">
        <w:trPr>
          <w:trHeight w:val="399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4A389D96"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lastRenderedPageBreak/>
              <w:t>15</w:t>
            </w:r>
          </w:p>
        </w:tc>
        <w:tc>
          <w:tcPr>
            <w:tcW w:w="600" w:type="dxa"/>
            <w:vMerge/>
            <w:tcBorders>
              <w:top w:val="single" w:sz="8" w:space="0" w:color="auto"/>
              <w:left w:val="single" w:sz="8" w:space="0" w:color="auto"/>
              <w:bottom w:val="nil"/>
              <w:right w:val="single" w:sz="8" w:space="0" w:color="auto"/>
            </w:tcBorders>
            <w:vAlign w:val="center"/>
            <w:hideMark/>
          </w:tcPr>
          <w:p w14:paraId="790268B8"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6C7843E4"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网络摄像机</w:t>
            </w:r>
          </w:p>
        </w:tc>
        <w:tc>
          <w:tcPr>
            <w:tcW w:w="660" w:type="dxa"/>
            <w:tcBorders>
              <w:top w:val="nil"/>
              <w:left w:val="nil"/>
              <w:bottom w:val="single" w:sz="8" w:space="0" w:color="auto"/>
              <w:right w:val="single" w:sz="8" w:space="0" w:color="auto"/>
            </w:tcBorders>
            <w:shd w:val="clear" w:color="auto" w:fill="auto"/>
            <w:vAlign w:val="center"/>
            <w:hideMark/>
          </w:tcPr>
          <w:p w14:paraId="5CD17524"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6A87D4E5"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3</w:t>
            </w:r>
          </w:p>
        </w:tc>
        <w:tc>
          <w:tcPr>
            <w:tcW w:w="5480" w:type="dxa"/>
            <w:tcBorders>
              <w:top w:val="nil"/>
              <w:left w:val="nil"/>
              <w:bottom w:val="single" w:sz="8" w:space="0" w:color="auto"/>
              <w:right w:val="single" w:sz="8" w:space="0" w:color="auto"/>
            </w:tcBorders>
            <w:shd w:val="clear" w:color="auto" w:fill="auto"/>
            <w:vAlign w:val="center"/>
            <w:hideMark/>
          </w:tcPr>
          <w:p w14:paraId="77FF47D4"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轻智能筒型网络摄像机，支持鳞镜补光、F1.0光圈镜头，夜间成像效果更出色</w:t>
            </w:r>
            <w:r w:rsidRPr="00396D23">
              <w:rPr>
                <w:rFonts w:ascii="宋体" w:eastAsia="宋体" w:hAnsi="宋体" w:cs="宋体" w:hint="eastAsia"/>
                <w:kern w:val="0"/>
                <w:sz w:val="18"/>
                <w:szCs w:val="18"/>
              </w:rPr>
              <w:br/>
              <w:t>★采用1/1.8"背照式传感器，相比传统摄像机前照式传感器，增加的进光量对图像质量有明显的改善作用，F1.0超大光圈镜头，日夜臻全彩成像</w:t>
            </w:r>
            <w:r w:rsidRPr="00396D23">
              <w:rPr>
                <w:rFonts w:ascii="宋体" w:eastAsia="宋体" w:hAnsi="宋体" w:cs="宋体" w:hint="eastAsia"/>
                <w:kern w:val="0"/>
                <w:sz w:val="18"/>
                <w:szCs w:val="18"/>
              </w:rPr>
              <w:br/>
              <w:t>支持智能资源模式：人脸抓拍、道路监控、Smart事件，多种智能模式可按需切换</w:t>
            </w:r>
            <w:r w:rsidRPr="00396D23">
              <w:rPr>
                <w:rFonts w:ascii="宋体" w:eastAsia="宋体" w:hAnsi="宋体" w:cs="宋体" w:hint="eastAsia"/>
                <w:kern w:val="0"/>
                <w:sz w:val="18"/>
                <w:szCs w:val="18"/>
              </w:rPr>
              <w:br/>
              <w:t>适用于混行道路、重点出入口、园区、路口路段等需要进行人车管理的场景</w:t>
            </w:r>
            <w:r w:rsidRPr="00396D23">
              <w:rPr>
                <w:rFonts w:ascii="宋体" w:eastAsia="宋体" w:hAnsi="宋体" w:cs="宋体" w:hint="eastAsia"/>
                <w:kern w:val="0"/>
                <w:sz w:val="18"/>
                <w:szCs w:val="18"/>
              </w:rPr>
              <w:br/>
              <w:t>★鳞镜补光：采用隐藏式灯珠设计，通过鳞甲密布排列形成的镜面反射出光，见光不见灯；增加发光面积，降低聚光效果，补光柔和均匀</w:t>
            </w:r>
            <w:r w:rsidRPr="00396D23">
              <w:rPr>
                <w:rFonts w:ascii="宋体" w:eastAsia="宋体" w:hAnsi="宋体" w:cs="宋体" w:hint="eastAsia"/>
                <w:kern w:val="0"/>
                <w:sz w:val="18"/>
                <w:szCs w:val="18"/>
              </w:rPr>
              <w:br/>
              <w:t>★Smart录像：支持断网续传功能保证录像不丢失，配合Smart NVR/SD卡实现事件录像的智能后检索、分析和浓缩播放，Smart编码：支持低码率、低延时、ROI感兴趣区域增强编码、SVC自适应编码技术，支持Smart265编码</w:t>
            </w:r>
            <w:r w:rsidRPr="00396D23">
              <w:rPr>
                <w:rFonts w:ascii="宋体" w:eastAsia="宋体" w:hAnsi="宋体" w:cs="宋体" w:hint="eastAsia"/>
                <w:kern w:val="0"/>
                <w:sz w:val="18"/>
                <w:szCs w:val="18"/>
              </w:rPr>
              <w:br/>
              <w:t>系统功能：支持开放型网络视频接口、ISAPI、GB/T28181和E-HOME协议接入；支持三码流技术，支持同时20路取流；支持萤石平台接入</w:t>
            </w:r>
            <w:r w:rsidRPr="00396D23">
              <w:rPr>
                <w:rFonts w:ascii="宋体" w:eastAsia="宋体" w:hAnsi="宋体" w:cs="宋体" w:hint="eastAsia"/>
                <w:kern w:val="0"/>
                <w:sz w:val="18"/>
                <w:szCs w:val="18"/>
              </w:rPr>
              <w:br/>
              <w:t>宽动态：支持宽动态范围达120 dB，适合逆光环境监控</w:t>
            </w:r>
            <w:r w:rsidRPr="00396D23">
              <w:rPr>
                <w:rFonts w:ascii="宋体" w:eastAsia="宋体" w:hAnsi="宋体" w:cs="宋体" w:hint="eastAsia"/>
                <w:kern w:val="0"/>
                <w:sz w:val="18"/>
                <w:szCs w:val="18"/>
              </w:rPr>
              <w:br/>
              <w:t>★图像相关：支持400万像素 @25 fps实时帧率，图像更流畅；支持透雾，电子防抖，并具有多种白平衡模式，适合各种场景需求</w:t>
            </w:r>
            <w:r w:rsidRPr="00396D23">
              <w:rPr>
                <w:rFonts w:ascii="宋体" w:eastAsia="宋体" w:hAnsi="宋体" w:cs="宋体" w:hint="eastAsia"/>
                <w:kern w:val="0"/>
                <w:sz w:val="18"/>
                <w:szCs w:val="18"/>
              </w:rPr>
              <w:br/>
              <w:t>★安全服务：支持三级用户权限管理，支持授权的用户和密码，支持IP地址过滤；</w:t>
            </w:r>
            <w:r w:rsidRPr="00396D23">
              <w:rPr>
                <w:rFonts w:ascii="宋体" w:eastAsia="宋体" w:hAnsi="宋体" w:cs="宋体" w:hint="eastAsia"/>
                <w:kern w:val="0"/>
                <w:sz w:val="18"/>
                <w:szCs w:val="18"/>
              </w:rPr>
              <w:br/>
              <w:t>接口功能：内置MicroSD/MicroSDHC/MicroSDXC插槽，最大支持 256 GB；支持10 M/100 M自适应网口；支持一对报警输入输出</w:t>
            </w:r>
            <w:r w:rsidRPr="00396D23">
              <w:rPr>
                <w:rFonts w:ascii="宋体" w:eastAsia="宋体" w:hAnsi="宋体" w:cs="宋体" w:hint="eastAsia"/>
                <w:kern w:val="0"/>
                <w:sz w:val="18"/>
                <w:szCs w:val="18"/>
              </w:rPr>
              <w:br/>
            </w:r>
            <w:r w:rsidRPr="00396D23">
              <w:rPr>
                <w:rFonts w:ascii="宋体" w:eastAsia="宋体" w:hAnsi="宋体" w:cs="宋体" w:hint="eastAsia"/>
                <w:kern w:val="0"/>
                <w:sz w:val="18"/>
                <w:szCs w:val="18"/>
              </w:rPr>
              <w:br/>
              <w:t>传感器类型：1/1.8" Progressive Scan CMOS</w:t>
            </w:r>
            <w:r w:rsidRPr="00396D23">
              <w:rPr>
                <w:rFonts w:ascii="宋体" w:eastAsia="宋体" w:hAnsi="宋体" w:cs="宋体" w:hint="eastAsia"/>
                <w:kern w:val="0"/>
                <w:sz w:val="18"/>
                <w:szCs w:val="18"/>
              </w:rPr>
              <w:br/>
              <w:t xml:space="preserve"> 最低照度：彩色：0.0005 Lux @（F1.0，AGC ON），0 Lux with Light</w:t>
            </w:r>
            <w:r w:rsidRPr="00396D23">
              <w:rPr>
                <w:rFonts w:ascii="宋体" w:eastAsia="宋体" w:hAnsi="宋体" w:cs="宋体" w:hint="eastAsia"/>
                <w:kern w:val="0"/>
                <w:sz w:val="18"/>
                <w:szCs w:val="18"/>
              </w:rPr>
              <w:br/>
              <w:t xml:space="preserve"> 宽动态：120 dB </w:t>
            </w:r>
            <w:r w:rsidRPr="00396D23">
              <w:rPr>
                <w:rFonts w:ascii="宋体" w:eastAsia="宋体" w:hAnsi="宋体" w:cs="宋体" w:hint="eastAsia"/>
                <w:kern w:val="0"/>
                <w:sz w:val="18"/>
                <w:szCs w:val="18"/>
              </w:rPr>
              <w:br/>
              <w:t>焦距&amp;视场角：2.8 mm：水平视场角：105.7°，垂直视场角：57.3°，对角视场角：124.9°</w:t>
            </w:r>
            <w:r w:rsidRPr="00396D23">
              <w:rPr>
                <w:rFonts w:ascii="宋体" w:eastAsia="宋体" w:hAnsi="宋体" w:cs="宋体" w:hint="eastAsia"/>
                <w:kern w:val="0"/>
                <w:sz w:val="18"/>
                <w:szCs w:val="18"/>
              </w:rPr>
              <w:br/>
              <w:t>4 mm：水平视场角：88.7°，垂直视场角：44.7°，对角视场角：107.5°</w:t>
            </w:r>
            <w:r w:rsidRPr="00396D23">
              <w:rPr>
                <w:rFonts w:ascii="宋体" w:eastAsia="宋体" w:hAnsi="宋体" w:cs="宋体" w:hint="eastAsia"/>
                <w:kern w:val="0"/>
                <w:sz w:val="18"/>
                <w:szCs w:val="18"/>
              </w:rPr>
              <w:br/>
              <w:t>6 mm：水平视场角：54.8°，垂直视场角：29.2°，对角视场角：64.2°</w:t>
            </w:r>
            <w:r w:rsidRPr="00396D23">
              <w:rPr>
                <w:rFonts w:ascii="宋体" w:eastAsia="宋体" w:hAnsi="宋体" w:cs="宋体" w:hint="eastAsia"/>
                <w:kern w:val="0"/>
                <w:sz w:val="18"/>
                <w:szCs w:val="18"/>
              </w:rPr>
              <w:br/>
              <w:t xml:space="preserve">8 mm：水平视场角：40.7°，垂直视场角：22.9°，对角视场角：46.6° </w:t>
            </w:r>
            <w:r w:rsidRPr="00396D23">
              <w:rPr>
                <w:rFonts w:ascii="宋体" w:eastAsia="宋体" w:hAnsi="宋体" w:cs="宋体" w:hint="eastAsia"/>
                <w:kern w:val="0"/>
                <w:sz w:val="18"/>
                <w:szCs w:val="18"/>
              </w:rPr>
              <w:br/>
              <w:t>补光灯类型：鳞镜补光，暖白光，4颗灯珠</w:t>
            </w:r>
            <w:r w:rsidRPr="00396D23">
              <w:rPr>
                <w:rFonts w:ascii="宋体" w:eastAsia="宋体" w:hAnsi="宋体" w:cs="宋体" w:hint="eastAsia"/>
                <w:kern w:val="0"/>
                <w:sz w:val="18"/>
                <w:szCs w:val="18"/>
              </w:rPr>
              <w:br/>
              <w:t xml:space="preserve"> 补光距离：白光：普通监控：最远可达30 m，人脸抓拍/识别：最远可达5 m</w:t>
            </w:r>
            <w:r w:rsidRPr="00396D23">
              <w:rPr>
                <w:rFonts w:ascii="宋体" w:eastAsia="宋体" w:hAnsi="宋体" w:cs="宋体" w:hint="eastAsia"/>
                <w:kern w:val="0"/>
                <w:sz w:val="18"/>
                <w:szCs w:val="18"/>
              </w:rPr>
              <w:br/>
              <w:t xml:space="preserve"> 防补光过曝：支持防补光过曝开启和关闭，开启下支持自动和手动，手动支持根据距离等级控制补光灯亮度 </w:t>
            </w:r>
            <w:r w:rsidRPr="00396D23">
              <w:rPr>
                <w:rFonts w:ascii="宋体" w:eastAsia="宋体" w:hAnsi="宋体" w:cs="宋体" w:hint="eastAsia"/>
                <w:kern w:val="0"/>
                <w:sz w:val="18"/>
                <w:szCs w:val="18"/>
              </w:rPr>
              <w:br/>
              <w:t>最大图像尺寸：2560 × 1440</w:t>
            </w:r>
            <w:r w:rsidRPr="00396D23">
              <w:rPr>
                <w:rFonts w:ascii="宋体" w:eastAsia="宋体" w:hAnsi="宋体" w:cs="宋体" w:hint="eastAsia"/>
                <w:kern w:val="0"/>
                <w:sz w:val="18"/>
                <w:szCs w:val="18"/>
              </w:rPr>
              <w:br/>
            </w:r>
            <w:r w:rsidRPr="00396D23">
              <w:rPr>
                <w:rFonts w:ascii="宋体" w:eastAsia="宋体" w:hAnsi="宋体" w:cs="宋体" w:hint="eastAsia"/>
                <w:kern w:val="0"/>
                <w:sz w:val="18"/>
                <w:szCs w:val="18"/>
              </w:rPr>
              <w:lastRenderedPageBreak/>
              <w:t xml:space="preserve"> 视频压缩标准：H.265/H.264/MJPEG </w:t>
            </w:r>
            <w:r w:rsidRPr="00396D23">
              <w:rPr>
                <w:rFonts w:ascii="宋体" w:eastAsia="宋体" w:hAnsi="宋体" w:cs="宋体" w:hint="eastAsia"/>
                <w:kern w:val="0"/>
                <w:sz w:val="18"/>
                <w:szCs w:val="18"/>
              </w:rPr>
              <w:br/>
              <w:t>网络：1个RJ45 10 M/100 M自适应以太网口</w:t>
            </w:r>
            <w:r w:rsidRPr="00396D23">
              <w:rPr>
                <w:rFonts w:ascii="宋体" w:eastAsia="宋体" w:hAnsi="宋体" w:cs="宋体" w:hint="eastAsia"/>
                <w:kern w:val="0"/>
                <w:sz w:val="18"/>
                <w:szCs w:val="18"/>
              </w:rPr>
              <w:br/>
              <w:t xml:space="preserve"> SD卡扩展：内置MicroSD/MicroSDHC/MicroSDXC 插槽，最大支持256 GB</w:t>
            </w:r>
            <w:r w:rsidRPr="00396D23">
              <w:rPr>
                <w:rFonts w:ascii="宋体" w:eastAsia="宋体" w:hAnsi="宋体" w:cs="宋体" w:hint="eastAsia"/>
                <w:kern w:val="0"/>
                <w:sz w:val="18"/>
                <w:szCs w:val="18"/>
              </w:rPr>
              <w:br/>
              <w:t xml:space="preserve"> 音频：1路输入（Line in），1路输出（Line out），2个内置麦克风，1个内置扬声器</w:t>
            </w:r>
            <w:r w:rsidRPr="00396D23">
              <w:rPr>
                <w:rFonts w:ascii="宋体" w:eastAsia="宋体" w:hAnsi="宋体" w:cs="宋体" w:hint="eastAsia"/>
                <w:kern w:val="0"/>
                <w:sz w:val="18"/>
                <w:szCs w:val="18"/>
              </w:rPr>
              <w:br/>
              <w:t xml:space="preserve"> 报警：1路输入，1路输出（报警输入支持开关量，报警输出最大支持DC12 V，30 mA） </w:t>
            </w:r>
            <w:r w:rsidRPr="00396D23">
              <w:rPr>
                <w:rFonts w:ascii="宋体" w:eastAsia="宋体" w:hAnsi="宋体" w:cs="宋体" w:hint="eastAsia"/>
                <w:kern w:val="0"/>
                <w:sz w:val="18"/>
                <w:szCs w:val="18"/>
              </w:rPr>
              <w:br/>
              <w:t xml:space="preserve"> 复位：支持</w:t>
            </w:r>
            <w:r w:rsidRPr="00396D23">
              <w:rPr>
                <w:rFonts w:ascii="宋体" w:eastAsia="宋体" w:hAnsi="宋体" w:cs="宋体" w:hint="eastAsia"/>
                <w:kern w:val="0"/>
                <w:sz w:val="18"/>
                <w:szCs w:val="18"/>
              </w:rPr>
              <w:br/>
              <w:t xml:space="preserve"> 电源输出：支持DC12 V，100 mA </w:t>
            </w:r>
            <w:r w:rsidRPr="00396D23">
              <w:rPr>
                <w:rFonts w:ascii="宋体" w:eastAsia="宋体" w:hAnsi="宋体" w:cs="宋体" w:hint="eastAsia"/>
                <w:kern w:val="0"/>
                <w:sz w:val="18"/>
                <w:szCs w:val="18"/>
              </w:rPr>
              <w:br/>
              <w:t xml:space="preserve"> 接口类型：外甩线</w:t>
            </w:r>
            <w:r w:rsidRPr="00396D23">
              <w:rPr>
                <w:rFonts w:ascii="宋体" w:eastAsia="宋体" w:hAnsi="宋体" w:cs="宋体" w:hint="eastAsia"/>
                <w:kern w:val="0"/>
                <w:sz w:val="18"/>
                <w:szCs w:val="18"/>
              </w:rPr>
              <w:br/>
              <w:t xml:space="preserve"> RS-485：1个RS-485接口，半双工模式，支持自适应HIKVISION，PELCO-P和PELCO-D协议  </w:t>
            </w:r>
            <w:r w:rsidRPr="00396D23">
              <w:rPr>
                <w:rFonts w:ascii="宋体" w:eastAsia="宋体" w:hAnsi="宋体" w:cs="宋体" w:hint="eastAsia"/>
                <w:kern w:val="0"/>
                <w:sz w:val="18"/>
                <w:szCs w:val="18"/>
              </w:rPr>
              <w:br/>
              <w:t>产品尺寸：102.3 × 89 × 181.5 mm</w:t>
            </w:r>
            <w:r w:rsidRPr="00396D23">
              <w:rPr>
                <w:rFonts w:ascii="宋体" w:eastAsia="宋体" w:hAnsi="宋体" w:cs="宋体" w:hint="eastAsia"/>
                <w:kern w:val="0"/>
                <w:sz w:val="18"/>
                <w:szCs w:val="18"/>
              </w:rPr>
              <w:br/>
              <w:t xml:space="preserve"> 包装尺寸：315 × 137 × 141 mm</w:t>
            </w:r>
            <w:r w:rsidRPr="00396D23">
              <w:rPr>
                <w:rFonts w:ascii="宋体" w:eastAsia="宋体" w:hAnsi="宋体" w:cs="宋体" w:hint="eastAsia"/>
                <w:kern w:val="0"/>
                <w:sz w:val="18"/>
                <w:szCs w:val="18"/>
              </w:rPr>
              <w:br/>
              <w:t xml:space="preserve"> 设备重量：750 g</w:t>
            </w:r>
            <w:r w:rsidRPr="00396D23">
              <w:rPr>
                <w:rFonts w:ascii="宋体" w:eastAsia="宋体" w:hAnsi="宋体" w:cs="宋体" w:hint="eastAsia"/>
                <w:kern w:val="0"/>
                <w:sz w:val="18"/>
                <w:szCs w:val="18"/>
              </w:rPr>
              <w:br/>
              <w:t xml:space="preserve"> 带包装重量：1080 g</w:t>
            </w:r>
            <w:r w:rsidRPr="00396D23">
              <w:rPr>
                <w:rFonts w:ascii="宋体" w:eastAsia="宋体" w:hAnsi="宋体" w:cs="宋体" w:hint="eastAsia"/>
                <w:kern w:val="0"/>
                <w:sz w:val="18"/>
                <w:szCs w:val="18"/>
              </w:rPr>
              <w:br/>
              <w:t xml:space="preserve"> 存储温湿度：-30 °C~60 °C，湿度小于95%（无凝结）</w:t>
            </w:r>
            <w:r w:rsidRPr="00396D23">
              <w:rPr>
                <w:rFonts w:ascii="宋体" w:eastAsia="宋体" w:hAnsi="宋体" w:cs="宋体" w:hint="eastAsia"/>
                <w:kern w:val="0"/>
                <w:sz w:val="18"/>
                <w:szCs w:val="18"/>
              </w:rPr>
              <w:br/>
              <w:t xml:space="preserve"> 启动和工作温湿度：-30 °C~60 °C，湿度小于95%（无凝结）</w:t>
            </w:r>
            <w:r w:rsidRPr="00396D23">
              <w:rPr>
                <w:rFonts w:ascii="宋体" w:eastAsia="宋体" w:hAnsi="宋体" w:cs="宋体" w:hint="eastAsia"/>
                <w:kern w:val="0"/>
                <w:sz w:val="18"/>
                <w:szCs w:val="18"/>
              </w:rPr>
              <w:br/>
              <w:t xml:space="preserve"> 电流及功耗：DC：12 V，1.1 A，最大功耗：13.2 W</w:t>
            </w:r>
            <w:r w:rsidRPr="00396D23">
              <w:rPr>
                <w:rFonts w:ascii="宋体" w:eastAsia="宋体" w:hAnsi="宋体" w:cs="宋体" w:hint="eastAsia"/>
                <w:kern w:val="0"/>
                <w:sz w:val="18"/>
                <w:szCs w:val="18"/>
              </w:rPr>
              <w:br/>
              <w:t>PoE：802.3at，42.5 V~57 V，0.35 A~0.26 A，最大功耗：14.7 W</w:t>
            </w:r>
            <w:r w:rsidRPr="00396D23">
              <w:rPr>
                <w:rFonts w:ascii="宋体" w:eastAsia="宋体" w:hAnsi="宋体" w:cs="宋体" w:hint="eastAsia"/>
                <w:kern w:val="0"/>
                <w:sz w:val="18"/>
                <w:szCs w:val="18"/>
              </w:rPr>
              <w:br/>
              <w:t xml:space="preserve"> 供电方式：DC：12 V ± 20%，支持防反接保护</w:t>
            </w:r>
            <w:r w:rsidRPr="00396D23">
              <w:rPr>
                <w:rFonts w:ascii="宋体" w:eastAsia="宋体" w:hAnsi="宋体" w:cs="宋体" w:hint="eastAsia"/>
                <w:kern w:val="0"/>
                <w:sz w:val="18"/>
                <w:szCs w:val="18"/>
              </w:rPr>
              <w:br/>
              <w:t>PoE：802.3at，Type 2，Class 4</w:t>
            </w:r>
            <w:r w:rsidRPr="00396D23">
              <w:rPr>
                <w:rFonts w:ascii="宋体" w:eastAsia="宋体" w:hAnsi="宋体" w:cs="宋体" w:hint="eastAsia"/>
                <w:kern w:val="0"/>
                <w:sz w:val="18"/>
                <w:szCs w:val="18"/>
              </w:rPr>
              <w:br/>
              <w:t xml:space="preserve"> 电源接口类型：3芯电源接口</w:t>
            </w:r>
            <w:r w:rsidRPr="00396D23">
              <w:rPr>
                <w:rFonts w:ascii="宋体" w:eastAsia="宋体" w:hAnsi="宋体" w:cs="宋体" w:hint="eastAsia"/>
                <w:kern w:val="0"/>
                <w:sz w:val="18"/>
                <w:szCs w:val="18"/>
              </w:rPr>
              <w:br/>
              <w:t xml:space="preserve"> 线缆长度：35 cm </w:t>
            </w:r>
            <w:r w:rsidRPr="00396D23">
              <w:rPr>
                <w:rFonts w:ascii="宋体" w:eastAsia="宋体" w:hAnsi="宋体" w:cs="宋体" w:hint="eastAsia"/>
                <w:kern w:val="0"/>
                <w:sz w:val="18"/>
                <w:szCs w:val="18"/>
              </w:rPr>
              <w:br/>
              <w:t xml:space="preserve">防护：IP67 </w:t>
            </w:r>
            <w:r w:rsidRPr="00396D23">
              <w:rPr>
                <w:rFonts w:ascii="宋体" w:eastAsia="宋体" w:hAnsi="宋体" w:cs="宋体" w:hint="eastAsia"/>
                <w:kern w:val="0"/>
                <w:sz w:val="18"/>
                <w:szCs w:val="18"/>
              </w:rPr>
              <w:br/>
              <w:t>★内置GPU芯片。（公安部检验报告证明）</w:t>
            </w:r>
            <w:r w:rsidRPr="00396D23">
              <w:rPr>
                <w:rFonts w:ascii="宋体" w:eastAsia="宋体" w:hAnsi="宋体" w:cs="宋体" w:hint="eastAsia"/>
                <w:kern w:val="0"/>
                <w:sz w:val="18"/>
                <w:szCs w:val="18"/>
              </w:rPr>
              <w:br/>
              <w:t>★内置不少于2个麦克风、1个扬声器。（公安部检验报告证明）</w:t>
            </w:r>
            <w:r w:rsidRPr="00396D23">
              <w:rPr>
                <w:rFonts w:ascii="宋体" w:eastAsia="宋体" w:hAnsi="宋体" w:cs="宋体" w:hint="eastAsia"/>
                <w:kern w:val="0"/>
                <w:sz w:val="18"/>
                <w:szCs w:val="18"/>
              </w:rPr>
              <w:br/>
              <w:t>★内置不少于4颗补光灯，为鳞片状反射式补光灯，补光灯开启后，正面不可见补光灯灯珠。（公安部检验报告证明）</w:t>
            </w:r>
            <w:r w:rsidRPr="00396D23">
              <w:rPr>
                <w:rFonts w:ascii="宋体" w:eastAsia="宋体" w:hAnsi="宋体" w:cs="宋体" w:hint="eastAsia"/>
                <w:kern w:val="0"/>
                <w:sz w:val="18"/>
                <w:szCs w:val="18"/>
              </w:rPr>
              <w:br/>
              <w:t>★补光灯开启，灯光均匀无波纹、圆环状、麻点状、条纹状及不规则亮斑。（公安部检验报告证明）</w:t>
            </w:r>
            <w:r w:rsidRPr="00396D23">
              <w:rPr>
                <w:rFonts w:ascii="宋体" w:eastAsia="宋体" w:hAnsi="宋体" w:cs="宋体" w:hint="eastAsia"/>
                <w:kern w:val="0"/>
                <w:sz w:val="18"/>
                <w:szCs w:val="18"/>
              </w:rPr>
              <w:br/>
              <w:t>★镜头光圈大小不小于F1.05。（公安部检验报告证明）</w:t>
            </w:r>
            <w:r w:rsidRPr="00396D23">
              <w:rPr>
                <w:rFonts w:ascii="宋体" w:eastAsia="宋体" w:hAnsi="宋体" w:cs="宋体" w:hint="eastAsia"/>
                <w:kern w:val="0"/>
                <w:sz w:val="18"/>
                <w:szCs w:val="18"/>
              </w:rPr>
              <w:br/>
              <w:t>★设备具有耀光抑制功能，耀光区域≤1%。（公安部检验报告证明）</w:t>
            </w:r>
          </w:p>
        </w:tc>
      </w:tr>
      <w:tr w:rsidR="00396D23" w:rsidRPr="00396D23" w14:paraId="058207A4" w14:textId="77777777" w:rsidTr="00396D23">
        <w:trPr>
          <w:trHeight w:val="246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46EC4C0A"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lastRenderedPageBreak/>
              <w:t>16</w:t>
            </w:r>
          </w:p>
        </w:tc>
        <w:tc>
          <w:tcPr>
            <w:tcW w:w="600" w:type="dxa"/>
            <w:vMerge/>
            <w:tcBorders>
              <w:top w:val="single" w:sz="8" w:space="0" w:color="auto"/>
              <w:left w:val="single" w:sz="8" w:space="0" w:color="auto"/>
              <w:bottom w:val="nil"/>
              <w:right w:val="single" w:sz="8" w:space="0" w:color="auto"/>
            </w:tcBorders>
            <w:vAlign w:val="center"/>
            <w:hideMark/>
          </w:tcPr>
          <w:p w14:paraId="722DF9BD" w14:textId="77777777" w:rsidR="00396D23" w:rsidRPr="00396D23" w:rsidRDefault="00396D23" w:rsidP="00396D23">
            <w:pPr>
              <w:widowControl/>
              <w:jc w:val="left"/>
              <w:rPr>
                <w:rFonts w:ascii="宋体" w:eastAsia="宋体" w:hAnsi="宋体" w:cs="宋体"/>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68D2CD4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防雷器</w:t>
            </w:r>
          </w:p>
        </w:tc>
        <w:tc>
          <w:tcPr>
            <w:tcW w:w="660" w:type="dxa"/>
            <w:tcBorders>
              <w:top w:val="nil"/>
              <w:left w:val="nil"/>
              <w:bottom w:val="single" w:sz="8" w:space="0" w:color="auto"/>
              <w:right w:val="single" w:sz="8" w:space="0" w:color="auto"/>
            </w:tcBorders>
            <w:shd w:val="clear" w:color="auto" w:fill="auto"/>
            <w:vAlign w:val="center"/>
            <w:hideMark/>
          </w:tcPr>
          <w:p w14:paraId="7A1931B8"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台</w:t>
            </w:r>
          </w:p>
        </w:tc>
        <w:tc>
          <w:tcPr>
            <w:tcW w:w="660" w:type="dxa"/>
            <w:tcBorders>
              <w:top w:val="nil"/>
              <w:left w:val="nil"/>
              <w:bottom w:val="single" w:sz="8" w:space="0" w:color="auto"/>
              <w:right w:val="single" w:sz="8" w:space="0" w:color="auto"/>
            </w:tcBorders>
            <w:shd w:val="clear" w:color="auto" w:fill="auto"/>
            <w:vAlign w:val="center"/>
            <w:hideMark/>
          </w:tcPr>
          <w:p w14:paraId="33954A65"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0153C38F"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220V机柜保护防雷器，串联保护。</w:t>
            </w:r>
            <w:r w:rsidRPr="00396D23">
              <w:rPr>
                <w:rFonts w:ascii="宋体" w:eastAsia="宋体" w:hAnsi="宋体" w:cs="宋体" w:hint="eastAsia"/>
                <w:kern w:val="0"/>
                <w:sz w:val="18"/>
                <w:szCs w:val="18"/>
              </w:rPr>
              <w:br/>
              <w:t>网络参数：</w:t>
            </w:r>
            <w:r w:rsidRPr="00396D23">
              <w:rPr>
                <w:rFonts w:ascii="宋体" w:eastAsia="宋体" w:hAnsi="宋体" w:cs="宋体" w:hint="eastAsia"/>
                <w:kern w:val="0"/>
                <w:sz w:val="18"/>
                <w:szCs w:val="18"/>
              </w:rPr>
              <w:br/>
              <w:t>冲击电压：3000V，冲击电流：1500A,保护水平(X-PE)Up:≤600V,</w:t>
            </w:r>
            <w:r w:rsidRPr="00396D23">
              <w:rPr>
                <w:rFonts w:ascii="宋体" w:eastAsia="宋体" w:hAnsi="宋体" w:cs="宋体" w:hint="eastAsia"/>
                <w:kern w:val="0"/>
                <w:sz w:val="18"/>
                <w:szCs w:val="18"/>
              </w:rPr>
              <w:br/>
              <w:t>电源参数：</w:t>
            </w:r>
            <w:r w:rsidRPr="00396D23">
              <w:rPr>
                <w:rFonts w:ascii="宋体" w:eastAsia="宋体" w:hAnsi="宋体" w:cs="宋体" w:hint="eastAsia"/>
                <w:kern w:val="0"/>
                <w:sz w:val="18"/>
                <w:szCs w:val="18"/>
              </w:rPr>
              <w:br/>
              <w:t>标准工作电压220VAC,最大持续工作电压275VAC.工作频率50Hz</w:t>
            </w:r>
            <w:r w:rsidRPr="00396D23">
              <w:rPr>
                <w:rFonts w:ascii="宋体" w:eastAsia="宋体" w:hAnsi="宋体" w:cs="宋体" w:hint="eastAsia"/>
                <w:kern w:val="0"/>
                <w:sz w:val="18"/>
                <w:szCs w:val="18"/>
              </w:rPr>
              <w:br/>
              <w:t>易遭雷击电源部分重要参数：</w:t>
            </w:r>
            <w:r w:rsidRPr="00396D23">
              <w:rPr>
                <w:rFonts w:ascii="宋体" w:eastAsia="宋体" w:hAnsi="宋体" w:cs="宋体" w:hint="eastAsia"/>
                <w:kern w:val="0"/>
                <w:sz w:val="18"/>
                <w:szCs w:val="18"/>
              </w:rPr>
              <w:br/>
              <w:t xml:space="preserve">★Ⅰ类试验：T1(10/350 </w:t>
            </w:r>
            <w:r w:rsidRPr="00396D23">
              <w:rPr>
                <w:rFonts w:ascii="Calibri" w:eastAsia="宋体" w:hAnsi="Calibri" w:cs="Calibri"/>
                <w:kern w:val="0"/>
                <w:sz w:val="18"/>
                <w:szCs w:val="18"/>
              </w:rPr>
              <w:t>μ</w:t>
            </w:r>
            <w:r w:rsidRPr="00396D23">
              <w:rPr>
                <w:rFonts w:ascii="宋体" w:eastAsia="宋体" w:hAnsi="宋体" w:cs="宋体" w:hint="eastAsia"/>
                <w:kern w:val="0"/>
                <w:sz w:val="18"/>
                <w:szCs w:val="18"/>
              </w:rPr>
              <w:t>s)limp:15KA.</w:t>
            </w:r>
            <w:r w:rsidRPr="00396D23">
              <w:rPr>
                <w:rFonts w:ascii="宋体" w:eastAsia="宋体" w:hAnsi="宋体" w:cs="宋体" w:hint="eastAsia"/>
                <w:kern w:val="0"/>
                <w:sz w:val="18"/>
                <w:szCs w:val="18"/>
              </w:rPr>
              <w:br/>
              <w:t>★Ⅱ类试验：T2(8/20</w:t>
            </w:r>
            <w:r w:rsidRPr="00396D23">
              <w:rPr>
                <w:rFonts w:ascii="Calibri" w:eastAsia="宋体" w:hAnsi="Calibri" w:cs="Calibri"/>
                <w:kern w:val="0"/>
                <w:sz w:val="18"/>
                <w:szCs w:val="18"/>
              </w:rPr>
              <w:t>μ</w:t>
            </w:r>
            <w:r w:rsidRPr="00396D23">
              <w:rPr>
                <w:rFonts w:ascii="宋体" w:eastAsia="宋体" w:hAnsi="宋体" w:cs="宋体" w:hint="eastAsia"/>
                <w:kern w:val="0"/>
                <w:sz w:val="18"/>
                <w:szCs w:val="18"/>
              </w:rPr>
              <w:t>s)Imax:40KA；</w:t>
            </w:r>
            <w:r w:rsidRPr="00396D23">
              <w:rPr>
                <w:rFonts w:ascii="宋体" w:eastAsia="宋体" w:hAnsi="宋体" w:cs="宋体" w:hint="eastAsia"/>
                <w:kern w:val="0"/>
                <w:sz w:val="18"/>
                <w:szCs w:val="18"/>
              </w:rPr>
              <w:br/>
              <w:t>★残压值L-N(40kA @8/20</w:t>
            </w:r>
            <w:r w:rsidRPr="00396D23">
              <w:rPr>
                <w:rFonts w:ascii="Calibri" w:eastAsia="宋体" w:hAnsi="Calibri" w:cs="Calibri"/>
                <w:kern w:val="0"/>
                <w:sz w:val="18"/>
                <w:szCs w:val="18"/>
              </w:rPr>
              <w:t>μ</w:t>
            </w:r>
            <w:r w:rsidRPr="00396D23">
              <w:rPr>
                <w:rFonts w:ascii="宋体" w:eastAsia="宋体" w:hAnsi="宋体" w:cs="宋体" w:hint="eastAsia"/>
                <w:kern w:val="0"/>
                <w:sz w:val="18"/>
                <w:szCs w:val="18"/>
              </w:rPr>
              <w:t>s) ≤200V ；</w:t>
            </w:r>
            <w:r w:rsidRPr="00396D23">
              <w:rPr>
                <w:rFonts w:ascii="宋体" w:eastAsia="宋体" w:hAnsi="宋体" w:cs="宋体" w:hint="eastAsia"/>
                <w:kern w:val="0"/>
                <w:sz w:val="18"/>
                <w:szCs w:val="18"/>
              </w:rPr>
              <w:br/>
              <w:t>★续流遮断试验:L-N 275VAC 50Hz  Ifi：3KA 续流都能自熄；</w:t>
            </w:r>
          </w:p>
        </w:tc>
      </w:tr>
      <w:tr w:rsidR="00396D23" w:rsidRPr="00396D23" w14:paraId="210E4E00" w14:textId="77777777" w:rsidTr="00396D23">
        <w:trPr>
          <w:trHeight w:val="94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86BC504"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lastRenderedPageBreak/>
              <w:t>17</w:t>
            </w:r>
          </w:p>
        </w:tc>
        <w:tc>
          <w:tcPr>
            <w:tcW w:w="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7216C3"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应急设施</w:t>
            </w:r>
          </w:p>
        </w:tc>
        <w:tc>
          <w:tcPr>
            <w:tcW w:w="840" w:type="dxa"/>
            <w:tcBorders>
              <w:top w:val="nil"/>
              <w:left w:val="nil"/>
              <w:bottom w:val="single" w:sz="8" w:space="0" w:color="auto"/>
              <w:right w:val="single" w:sz="8" w:space="0" w:color="auto"/>
            </w:tcBorders>
            <w:shd w:val="clear" w:color="auto" w:fill="auto"/>
            <w:vAlign w:val="center"/>
            <w:hideMark/>
          </w:tcPr>
          <w:p w14:paraId="78DFE511"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应急器材柜</w:t>
            </w:r>
          </w:p>
        </w:tc>
        <w:tc>
          <w:tcPr>
            <w:tcW w:w="660" w:type="dxa"/>
            <w:tcBorders>
              <w:top w:val="nil"/>
              <w:left w:val="nil"/>
              <w:bottom w:val="single" w:sz="8" w:space="0" w:color="auto"/>
              <w:right w:val="single" w:sz="8" w:space="0" w:color="auto"/>
            </w:tcBorders>
            <w:shd w:val="clear" w:color="auto" w:fill="auto"/>
            <w:vAlign w:val="center"/>
            <w:hideMark/>
          </w:tcPr>
          <w:p w14:paraId="4063C027"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4DCF5F20"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2</w:t>
            </w:r>
          </w:p>
        </w:tc>
        <w:tc>
          <w:tcPr>
            <w:tcW w:w="5480" w:type="dxa"/>
            <w:tcBorders>
              <w:top w:val="nil"/>
              <w:left w:val="nil"/>
              <w:bottom w:val="single" w:sz="8" w:space="0" w:color="auto"/>
              <w:right w:val="single" w:sz="8" w:space="0" w:color="auto"/>
            </w:tcBorders>
            <w:shd w:val="clear" w:color="auto" w:fill="auto"/>
            <w:vAlign w:val="center"/>
            <w:hideMark/>
          </w:tcPr>
          <w:p w14:paraId="278128FE"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 xml:space="preserve"> 尺寸</w:t>
            </w:r>
            <w:r w:rsidRPr="00396D23">
              <w:rPr>
                <w:rFonts w:ascii="Times New Roman" w:eastAsia="宋体" w:hAnsi="Times New Roman" w:cs="Times New Roman"/>
                <w:kern w:val="0"/>
                <w:sz w:val="18"/>
                <w:szCs w:val="18"/>
              </w:rPr>
              <w:t>1800×900×400</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MM</w:t>
            </w:r>
            <w:r w:rsidRPr="00396D23">
              <w:rPr>
                <w:rFonts w:ascii="宋体" w:eastAsia="宋体" w:hAnsi="宋体" w:cs="宋体" w:hint="eastAsia"/>
                <w:kern w:val="0"/>
                <w:sz w:val="18"/>
                <w:szCs w:val="18"/>
              </w:rPr>
              <w:t>）手动双开门，柜体颜色黄色，有视窗，层板</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块可调，表面酸洗磷化处理，静电粉体烤漆，烤漆防化无铅，柜体</w:t>
            </w:r>
            <w:r w:rsidRPr="00396D23">
              <w:rPr>
                <w:rFonts w:ascii="Times New Roman" w:eastAsia="宋体" w:hAnsi="Times New Roman" w:cs="Times New Roman"/>
                <w:kern w:val="0"/>
                <w:sz w:val="18"/>
                <w:szCs w:val="18"/>
              </w:rPr>
              <w:t>1.0MM</w:t>
            </w:r>
            <w:r w:rsidRPr="00396D23">
              <w:rPr>
                <w:rFonts w:ascii="宋体" w:eastAsia="宋体" w:hAnsi="宋体" w:cs="宋体" w:hint="eastAsia"/>
                <w:kern w:val="0"/>
                <w:sz w:val="18"/>
                <w:szCs w:val="18"/>
              </w:rPr>
              <w:t>优质冷轧钢板，并配备显著标识</w:t>
            </w:r>
          </w:p>
        </w:tc>
      </w:tr>
      <w:tr w:rsidR="00396D23" w:rsidRPr="00396D23" w14:paraId="539C319C" w14:textId="77777777" w:rsidTr="00396D23">
        <w:trPr>
          <w:trHeight w:val="117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3CD3128B"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18</w:t>
            </w: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87B2F59"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78D41C6E"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应急器材</w:t>
            </w:r>
          </w:p>
        </w:tc>
        <w:tc>
          <w:tcPr>
            <w:tcW w:w="660" w:type="dxa"/>
            <w:tcBorders>
              <w:top w:val="nil"/>
              <w:left w:val="nil"/>
              <w:bottom w:val="single" w:sz="8" w:space="0" w:color="auto"/>
              <w:right w:val="single" w:sz="8" w:space="0" w:color="auto"/>
            </w:tcBorders>
            <w:shd w:val="clear" w:color="auto" w:fill="auto"/>
            <w:vAlign w:val="center"/>
            <w:hideMark/>
          </w:tcPr>
          <w:p w14:paraId="7C53A384"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2FB4ED06"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2</w:t>
            </w:r>
          </w:p>
        </w:tc>
        <w:tc>
          <w:tcPr>
            <w:tcW w:w="5480" w:type="dxa"/>
            <w:tcBorders>
              <w:top w:val="nil"/>
              <w:left w:val="nil"/>
              <w:bottom w:val="single" w:sz="8" w:space="0" w:color="auto"/>
              <w:right w:val="single" w:sz="8" w:space="0" w:color="auto"/>
            </w:tcBorders>
            <w:shd w:val="clear" w:color="auto" w:fill="auto"/>
            <w:vAlign w:val="center"/>
            <w:hideMark/>
          </w:tcPr>
          <w:p w14:paraId="4AF5D293"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应急包（配常用药品），</w:t>
            </w:r>
            <w:r w:rsidRPr="00396D23">
              <w:rPr>
                <w:rFonts w:ascii="Times New Roman" w:eastAsia="宋体" w:hAnsi="Times New Roman" w:cs="Times New Roman"/>
                <w:kern w:val="0"/>
                <w:sz w:val="18"/>
                <w:szCs w:val="18"/>
              </w:rPr>
              <w:t>C</w:t>
            </w:r>
            <w:r w:rsidRPr="00396D23">
              <w:rPr>
                <w:rFonts w:ascii="宋体" w:eastAsia="宋体" w:hAnsi="宋体" w:cs="宋体" w:hint="eastAsia"/>
                <w:kern w:val="0"/>
                <w:sz w:val="18"/>
                <w:szCs w:val="18"/>
              </w:rPr>
              <w:t>级防化服</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套，</w:t>
            </w:r>
            <w:r w:rsidRPr="00396D23">
              <w:rPr>
                <w:rFonts w:ascii="Times New Roman" w:eastAsia="宋体" w:hAnsi="Times New Roman" w:cs="Times New Roman"/>
                <w:kern w:val="0"/>
                <w:sz w:val="18"/>
                <w:szCs w:val="18"/>
              </w:rPr>
              <w:t xml:space="preserve"> </w:t>
            </w:r>
            <w:r w:rsidRPr="00396D23">
              <w:rPr>
                <w:rFonts w:ascii="宋体" w:eastAsia="宋体" w:hAnsi="宋体" w:cs="宋体" w:hint="eastAsia"/>
                <w:kern w:val="0"/>
                <w:sz w:val="18"/>
                <w:szCs w:val="18"/>
              </w:rPr>
              <w:t>防化靴套</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套，一次性蓝色丁晴手套</w:t>
            </w:r>
            <w:r w:rsidRPr="00396D23">
              <w:rPr>
                <w:rFonts w:ascii="Times New Roman" w:eastAsia="宋体" w:hAnsi="Times New Roman" w:cs="Times New Roman"/>
                <w:kern w:val="0"/>
                <w:sz w:val="18"/>
                <w:szCs w:val="18"/>
              </w:rPr>
              <w:t>10</w:t>
            </w:r>
            <w:r w:rsidRPr="00396D23">
              <w:rPr>
                <w:rFonts w:ascii="宋体" w:eastAsia="宋体" w:hAnsi="宋体" w:cs="宋体" w:hint="eastAsia"/>
                <w:kern w:val="0"/>
                <w:sz w:val="18"/>
                <w:szCs w:val="18"/>
              </w:rPr>
              <w:t>只，氯丁橡胶防化手套，</w:t>
            </w:r>
            <w:r w:rsidRPr="00396D23">
              <w:rPr>
                <w:rFonts w:ascii="Times New Roman" w:eastAsia="宋体" w:hAnsi="Times New Roman" w:cs="Times New Roman"/>
                <w:kern w:val="0"/>
                <w:sz w:val="18"/>
                <w:szCs w:val="18"/>
              </w:rPr>
              <w:t xml:space="preserve">3M </w:t>
            </w:r>
            <w:r w:rsidRPr="00396D23">
              <w:rPr>
                <w:rFonts w:ascii="宋体" w:eastAsia="宋体" w:hAnsi="宋体" w:cs="宋体" w:hint="eastAsia"/>
                <w:kern w:val="0"/>
                <w:sz w:val="18"/>
                <w:szCs w:val="18"/>
              </w:rPr>
              <w:t>呼吸防护半面罩</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套（单套含半面罩</w:t>
            </w:r>
            <w:r w:rsidRPr="00396D23">
              <w:rPr>
                <w:rFonts w:ascii="Times New Roman" w:eastAsia="宋体" w:hAnsi="Times New Roman" w:cs="Times New Roman"/>
                <w:kern w:val="0"/>
                <w:sz w:val="18"/>
                <w:szCs w:val="18"/>
              </w:rPr>
              <w:t xml:space="preserve"> 1 </w:t>
            </w:r>
            <w:r w:rsidRPr="00396D23">
              <w:rPr>
                <w:rFonts w:ascii="宋体" w:eastAsia="宋体" w:hAnsi="宋体" w:cs="宋体" w:hint="eastAsia"/>
                <w:kern w:val="0"/>
                <w:sz w:val="18"/>
                <w:szCs w:val="18"/>
              </w:rPr>
              <w:t>个、防酸性及有机气体滤毒盒</w:t>
            </w:r>
            <w:r w:rsidRPr="00396D23">
              <w:rPr>
                <w:rFonts w:ascii="Times New Roman" w:eastAsia="宋体" w:hAnsi="Times New Roman" w:cs="Times New Roman"/>
                <w:kern w:val="0"/>
                <w:sz w:val="18"/>
                <w:szCs w:val="18"/>
              </w:rPr>
              <w:t xml:space="preserve">2 </w:t>
            </w:r>
            <w:r w:rsidRPr="00396D23">
              <w:rPr>
                <w:rFonts w:ascii="宋体" w:eastAsia="宋体" w:hAnsi="宋体" w:cs="宋体" w:hint="eastAsia"/>
                <w:kern w:val="0"/>
                <w:sz w:val="18"/>
                <w:szCs w:val="18"/>
              </w:rPr>
              <w:t>套、滤棉</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片、滤棉盖</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 xml:space="preserve">3M </w:t>
            </w:r>
            <w:r w:rsidRPr="00396D23">
              <w:rPr>
                <w:rFonts w:ascii="宋体" w:eastAsia="宋体" w:hAnsi="宋体" w:cs="宋体" w:hint="eastAsia"/>
                <w:kern w:val="0"/>
                <w:sz w:val="18"/>
                <w:szCs w:val="18"/>
              </w:rPr>
              <w:t>护目镜</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个，防护面屏</w:t>
            </w:r>
            <w:r w:rsidRPr="00396D23">
              <w:rPr>
                <w:rFonts w:ascii="Times New Roman" w:eastAsia="宋体" w:hAnsi="Times New Roman" w:cs="Times New Roman"/>
                <w:kern w:val="0"/>
                <w:sz w:val="18"/>
                <w:szCs w:val="18"/>
              </w:rPr>
              <w:t xml:space="preserve"> 2 </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 xml:space="preserve"> 3M 1623AF</w:t>
            </w:r>
            <w:r w:rsidRPr="00396D23">
              <w:rPr>
                <w:rFonts w:ascii="宋体" w:eastAsia="宋体" w:hAnsi="宋体" w:cs="宋体" w:hint="eastAsia"/>
                <w:kern w:val="0"/>
                <w:sz w:val="18"/>
                <w:szCs w:val="18"/>
              </w:rPr>
              <w:t>）。</w:t>
            </w:r>
          </w:p>
        </w:tc>
      </w:tr>
      <w:tr w:rsidR="00396D23" w:rsidRPr="00396D23" w14:paraId="604C45F4" w14:textId="77777777" w:rsidTr="00396D23">
        <w:trPr>
          <w:trHeight w:val="108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2A281034"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19</w:t>
            </w: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026F42"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1E73250C"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紧急冲淋器</w:t>
            </w:r>
          </w:p>
        </w:tc>
        <w:tc>
          <w:tcPr>
            <w:tcW w:w="660" w:type="dxa"/>
            <w:tcBorders>
              <w:top w:val="nil"/>
              <w:left w:val="nil"/>
              <w:bottom w:val="single" w:sz="8" w:space="0" w:color="auto"/>
              <w:right w:val="single" w:sz="8" w:space="0" w:color="auto"/>
            </w:tcBorders>
            <w:shd w:val="clear" w:color="auto" w:fill="auto"/>
            <w:vAlign w:val="center"/>
            <w:hideMark/>
          </w:tcPr>
          <w:p w14:paraId="426110AE"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20C9BC74"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764F6E6D"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冲淋阀</w:t>
            </w:r>
            <w:r w:rsidRPr="00396D23">
              <w:rPr>
                <w:rFonts w:ascii="Times New Roman" w:eastAsia="宋体" w:hAnsi="Times New Roman" w:cs="Times New Roman"/>
                <w:kern w:val="0"/>
                <w:sz w:val="18"/>
                <w:szCs w:val="18"/>
              </w:rPr>
              <w:t>32MM</w:t>
            </w:r>
            <w:r w:rsidRPr="00396D23">
              <w:rPr>
                <w:rFonts w:ascii="宋体" w:eastAsia="宋体" w:hAnsi="宋体" w:cs="宋体" w:hint="eastAsia"/>
                <w:kern w:val="0"/>
                <w:sz w:val="18"/>
                <w:szCs w:val="18"/>
              </w:rPr>
              <w:t>密封压力</w:t>
            </w:r>
            <w:r w:rsidRPr="00396D23">
              <w:rPr>
                <w:rFonts w:ascii="Times New Roman" w:eastAsia="宋体" w:hAnsi="Times New Roman" w:cs="Times New Roman"/>
                <w:kern w:val="0"/>
                <w:sz w:val="18"/>
                <w:szCs w:val="18"/>
              </w:rPr>
              <w:t>0.4MPA</w:t>
            </w:r>
            <w:r w:rsidRPr="00396D23">
              <w:rPr>
                <w:rFonts w:ascii="宋体" w:eastAsia="宋体" w:hAnsi="宋体" w:cs="宋体" w:hint="eastAsia"/>
                <w:kern w:val="0"/>
                <w:sz w:val="18"/>
                <w:szCs w:val="18"/>
              </w:rPr>
              <w:t>，加厚不锈钢洗眼冲淋一体，洗眼装置接入生活用水管道，应至少以</w:t>
            </w:r>
            <w:r w:rsidRPr="00396D23">
              <w:rPr>
                <w:rFonts w:ascii="Times New Roman" w:eastAsia="宋体" w:hAnsi="Times New Roman" w:cs="Times New Roman"/>
                <w:kern w:val="0"/>
                <w:sz w:val="18"/>
                <w:szCs w:val="18"/>
              </w:rPr>
              <w:t xml:space="preserve"> 1.5L/min </w:t>
            </w:r>
            <w:r w:rsidRPr="00396D23">
              <w:rPr>
                <w:rFonts w:ascii="宋体" w:eastAsia="宋体" w:hAnsi="宋体" w:cs="宋体" w:hint="eastAsia"/>
                <w:kern w:val="0"/>
                <w:sz w:val="18"/>
                <w:szCs w:val="18"/>
              </w:rPr>
              <w:t>的流量供水，配备显著标识。</w:t>
            </w:r>
          </w:p>
        </w:tc>
      </w:tr>
      <w:tr w:rsidR="00396D23" w:rsidRPr="00396D23" w14:paraId="2364B860" w14:textId="77777777" w:rsidTr="00396D23">
        <w:trPr>
          <w:trHeight w:val="159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924934E"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20</w:t>
            </w: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34063B"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55DFD8AE"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单口紧急洗眼器</w:t>
            </w:r>
          </w:p>
        </w:tc>
        <w:tc>
          <w:tcPr>
            <w:tcW w:w="660" w:type="dxa"/>
            <w:tcBorders>
              <w:top w:val="nil"/>
              <w:left w:val="nil"/>
              <w:bottom w:val="single" w:sz="8" w:space="0" w:color="auto"/>
              <w:right w:val="single" w:sz="8" w:space="0" w:color="auto"/>
            </w:tcBorders>
            <w:shd w:val="clear" w:color="auto" w:fill="auto"/>
            <w:vAlign w:val="center"/>
            <w:hideMark/>
          </w:tcPr>
          <w:p w14:paraId="07885D7C"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15772276" w14:textId="77777777" w:rsidR="00396D23" w:rsidRPr="00396D23" w:rsidRDefault="00396D23" w:rsidP="00396D23">
            <w:pPr>
              <w:widowControl/>
              <w:jc w:val="center"/>
              <w:rPr>
                <w:rFonts w:ascii="宋体" w:eastAsia="宋体" w:hAnsi="宋体" w:cs="宋体" w:hint="eastAsia"/>
                <w:kern w:val="0"/>
                <w:sz w:val="18"/>
                <w:szCs w:val="18"/>
              </w:rPr>
            </w:pPr>
            <w:r w:rsidRPr="00396D23">
              <w:rPr>
                <w:rFonts w:ascii="宋体" w:eastAsia="宋体" w:hAnsi="宋体" w:cs="宋体" w:hint="eastAsia"/>
                <w:kern w:val="0"/>
                <w:sz w:val="18"/>
                <w:szCs w:val="18"/>
              </w:rPr>
              <w:t>33</w:t>
            </w:r>
          </w:p>
        </w:tc>
        <w:tc>
          <w:tcPr>
            <w:tcW w:w="5480" w:type="dxa"/>
            <w:tcBorders>
              <w:top w:val="nil"/>
              <w:left w:val="nil"/>
              <w:bottom w:val="single" w:sz="8" w:space="0" w:color="auto"/>
              <w:right w:val="single" w:sz="8" w:space="0" w:color="auto"/>
            </w:tcBorders>
            <w:shd w:val="clear" w:color="auto" w:fill="auto"/>
            <w:vAlign w:val="center"/>
            <w:hideMark/>
          </w:tcPr>
          <w:p w14:paraId="1671B620" w14:textId="77777777" w:rsidR="00396D23" w:rsidRPr="00396D23" w:rsidRDefault="00396D23" w:rsidP="00396D23">
            <w:pPr>
              <w:widowControl/>
              <w:jc w:val="left"/>
              <w:rPr>
                <w:rFonts w:ascii="宋体" w:eastAsia="宋体" w:hAnsi="宋体" w:cs="宋体" w:hint="eastAsia"/>
                <w:kern w:val="0"/>
                <w:sz w:val="18"/>
                <w:szCs w:val="18"/>
              </w:rPr>
            </w:pPr>
            <w:r w:rsidRPr="00396D23">
              <w:rPr>
                <w:rFonts w:ascii="宋体" w:eastAsia="宋体" w:hAnsi="宋体" w:cs="宋体" w:hint="eastAsia"/>
                <w:kern w:val="0"/>
                <w:sz w:val="18"/>
                <w:szCs w:val="18"/>
              </w:rPr>
              <w:t>桌上抽取式单口洗眼器，不锈钢</w:t>
            </w:r>
            <w:r w:rsidRPr="00396D23">
              <w:rPr>
                <w:rFonts w:ascii="Times New Roman" w:eastAsia="宋体" w:hAnsi="Times New Roman" w:cs="Times New Roman"/>
                <w:kern w:val="0"/>
                <w:sz w:val="18"/>
                <w:szCs w:val="18"/>
              </w:rPr>
              <w:t>+ABS</w:t>
            </w:r>
            <w:r w:rsidRPr="00396D23">
              <w:rPr>
                <w:rFonts w:ascii="宋体" w:eastAsia="宋体" w:hAnsi="宋体" w:cs="宋体" w:hint="eastAsia"/>
                <w:kern w:val="0"/>
                <w:sz w:val="18"/>
                <w:szCs w:val="18"/>
              </w:rPr>
              <w:t>，洗眼装置接入生活用水管道，应至少以</w:t>
            </w:r>
            <w:r w:rsidRPr="00396D23">
              <w:rPr>
                <w:rFonts w:ascii="Times New Roman" w:eastAsia="宋体" w:hAnsi="Times New Roman" w:cs="Times New Roman"/>
                <w:kern w:val="0"/>
                <w:sz w:val="18"/>
                <w:szCs w:val="18"/>
              </w:rPr>
              <w:t xml:space="preserve"> 1.5L/min </w:t>
            </w:r>
            <w:r w:rsidRPr="00396D23">
              <w:rPr>
                <w:rFonts w:ascii="宋体" w:eastAsia="宋体" w:hAnsi="宋体" w:cs="宋体" w:hint="eastAsia"/>
                <w:kern w:val="0"/>
                <w:sz w:val="18"/>
                <w:szCs w:val="18"/>
              </w:rPr>
              <w:t>的流量供水，并配备显著标识。安装在</w:t>
            </w:r>
            <w:r w:rsidRPr="00396D23">
              <w:rPr>
                <w:rFonts w:ascii="Times New Roman" w:eastAsia="宋体" w:hAnsi="Times New Roman" w:cs="Times New Roman"/>
                <w:kern w:val="0"/>
                <w:sz w:val="18"/>
                <w:szCs w:val="18"/>
              </w:rPr>
              <w:t>3</w:t>
            </w:r>
            <w:r w:rsidRPr="00396D23">
              <w:rPr>
                <w:rFonts w:ascii="宋体" w:eastAsia="宋体" w:hAnsi="宋体" w:cs="宋体" w:hint="eastAsia"/>
                <w:kern w:val="0"/>
                <w:sz w:val="18"/>
                <w:szCs w:val="18"/>
              </w:rPr>
              <w:t>楼</w:t>
            </w:r>
            <w:r w:rsidRPr="00396D23">
              <w:rPr>
                <w:rFonts w:ascii="Times New Roman" w:eastAsia="宋体" w:hAnsi="Times New Roman" w:cs="Times New Roman"/>
                <w:kern w:val="0"/>
                <w:sz w:val="18"/>
                <w:szCs w:val="18"/>
              </w:rPr>
              <w:t xml:space="preserve">GMP </w:t>
            </w:r>
            <w:r w:rsidRPr="00396D23">
              <w:rPr>
                <w:rFonts w:ascii="宋体" w:eastAsia="宋体" w:hAnsi="宋体" w:cs="宋体" w:hint="eastAsia"/>
                <w:kern w:val="0"/>
                <w:sz w:val="18"/>
                <w:szCs w:val="18"/>
              </w:rPr>
              <w:t>走道（</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304</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305</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306</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307</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309</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401</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403</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404(2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405</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406</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407</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408</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4</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409</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2</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410</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4</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412</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4</w:t>
            </w:r>
            <w:r w:rsidRPr="00396D23">
              <w:rPr>
                <w:rFonts w:ascii="宋体" w:eastAsia="宋体" w:hAnsi="宋体" w:cs="宋体" w:hint="eastAsia"/>
                <w:kern w:val="0"/>
                <w:sz w:val="18"/>
                <w:szCs w:val="18"/>
              </w:rPr>
              <w:t>个）、</w:t>
            </w:r>
            <w:r w:rsidRPr="00396D23">
              <w:rPr>
                <w:rFonts w:ascii="Times New Roman" w:eastAsia="宋体" w:hAnsi="Times New Roman" w:cs="Times New Roman"/>
                <w:kern w:val="0"/>
                <w:sz w:val="18"/>
                <w:szCs w:val="18"/>
              </w:rPr>
              <w:t>501c</w:t>
            </w:r>
            <w:r w:rsidRPr="00396D23">
              <w:rPr>
                <w:rFonts w:ascii="宋体" w:eastAsia="宋体" w:hAnsi="宋体" w:cs="宋体" w:hint="eastAsia"/>
                <w:kern w:val="0"/>
                <w:sz w:val="18"/>
                <w:szCs w:val="18"/>
              </w:rPr>
              <w:t>（</w:t>
            </w:r>
            <w:r w:rsidRPr="00396D23">
              <w:rPr>
                <w:rFonts w:ascii="Times New Roman" w:eastAsia="宋体" w:hAnsi="Times New Roman" w:cs="Times New Roman"/>
                <w:kern w:val="0"/>
                <w:sz w:val="18"/>
                <w:szCs w:val="18"/>
              </w:rPr>
              <w:t>1</w:t>
            </w:r>
            <w:r w:rsidRPr="00396D23">
              <w:rPr>
                <w:rFonts w:ascii="宋体" w:eastAsia="宋体" w:hAnsi="宋体" w:cs="宋体" w:hint="eastAsia"/>
                <w:kern w:val="0"/>
                <w:sz w:val="18"/>
                <w:szCs w:val="18"/>
              </w:rPr>
              <w:t>个）</w:t>
            </w:r>
          </w:p>
        </w:tc>
      </w:tr>
      <w:tr w:rsidR="00396D23" w:rsidRPr="00396D23" w14:paraId="3EF5F68C" w14:textId="77777777" w:rsidTr="00396D23">
        <w:trPr>
          <w:trHeight w:val="420"/>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A02110A"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Times New Roman" w:eastAsia="宋体" w:hAnsi="Times New Roman" w:cs="Times New Roman"/>
                <w:kern w:val="0"/>
                <w:sz w:val="18"/>
                <w:szCs w:val="18"/>
              </w:rPr>
              <w:t>21</w:t>
            </w:r>
          </w:p>
        </w:tc>
        <w:tc>
          <w:tcPr>
            <w:tcW w:w="600" w:type="dxa"/>
            <w:vMerge w:val="restart"/>
            <w:tcBorders>
              <w:top w:val="nil"/>
              <w:left w:val="single" w:sz="8" w:space="0" w:color="auto"/>
              <w:bottom w:val="single" w:sz="8" w:space="0" w:color="000000"/>
              <w:right w:val="single" w:sz="8" w:space="0" w:color="auto"/>
            </w:tcBorders>
            <w:shd w:val="clear" w:color="auto" w:fill="auto"/>
            <w:vAlign w:val="center"/>
            <w:hideMark/>
          </w:tcPr>
          <w:p w14:paraId="6C54A87D"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设备移装</w:t>
            </w:r>
          </w:p>
        </w:tc>
        <w:tc>
          <w:tcPr>
            <w:tcW w:w="840" w:type="dxa"/>
            <w:tcBorders>
              <w:top w:val="nil"/>
              <w:left w:val="nil"/>
              <w:bottom w:val="single" w:sz="8" w:space="0" w:color="auto"/>
              <w:right w:val="single" w:sz="8" w:space="0" w:color="auto"/>
            </w:tcBorders>
            <w:shd w:val="clear" w:color="auto" w:fill="auto"/>
            <w:vAlign w:val="center"/>
            <w:hideMark/>
          </w:tcPr>
          <w:p w14:paraId="06D0A6EB"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监控移装</w:t>
            </w:r>
          </w:p>
        </w:tc>
        <w:tc>
          <w:tcPr>
            <w:tcW w:w="660" w:type="dxa"/>
            <w:tcBorders>
              <w:top w:val="nil"/>
              <w:left w:val="nil"/>
              <w:bottom w:val="single" w:sz="8" w:space="0" w:color="auto"/>
              <w:right w:val="single" w:sz="8" w:space="0" w:color="auto"/>
            </w:tcBorders>
            <w:shd w:val="clear" w:color="auto" w:fill="auto"/>
            <w:vAlign w:val="center"/>
            <w:hideMark/>
          </w:tcPr>
          <w:p w14:paraId="0DA0413E"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w:t>
            </w:r>
          </w:p>
        </w:tc>
        <w:tc>
          <w:tcPr>
            <w:tcW w:w="660" w:type="dxa"/>
            <w:tcBorders>
              <w:top w:val="nil"/>
              <w:left w:val="nil"/>
              <w:bottom w:val="single" w:sz="8" w:space="0" w:color="auto"/>
              <w:right w:val="single" w:sz="8" w:space="0" w:color="auto"/>
            </w:tcBorders>
            <w:shd w:val="clear" w:color="auto" w:fill="auto"/>
            <w:vAlign w:val="center"/>
            <w:hideMark/>
          </w:tcPr>
          <w:p w14:paraId="57F3A005"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w:t>
            </w:r>
          </w:p>
        </w:tc>
        <w:tc>
          <w:tcPr>
            <w:tcW w:w="5480" w:type="dxa"/>
            <w:tcBorders>
              <w:top w:val="nil"/>
              <w:left w:val="nil"/>
              <w:bottom w:val="single" w:sz="8" w:space="0" w:color="auto"/>
              <w:right w:val="single" w:sz="8" w:space="0" w:color="auto"/>
            </w:tcBorders>
            <w:shd w:val="clear" w:color="auto" w:fill="auto"/>
            <w:vAlign w:val="center"/>
            <w:hideMark/>
          </w:tcPr>
          <w:p w14:paraId="384EB802"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207</w:t>
            </w:r>
            <w:r w:rsidRPr="00396D23">
              <w:rPr>
                <w:rFonts w:ascii="宋体" w:eastAsia="宋体" w:hAnsi="宋体" w:cs="Times New Roman" w:hint="eastAsia"/>
                <w:kern w:val="0"/>
                <w:sz w:val="18"/>
                <w:szCs w:val="18"/>
              </w:rPr>
              <w:t>、208两个摄像头移至412.含拆除光纤并入交换机保证正常使用</w:t>
            </w:r>
          </w:p>
        </w:tc>
      </w:tr>
      <w:tr w:rsidR="00396D23" w:rsidRPr="00396D23" w14:paraId="7970E9EA" w14:textId="77777777" w:rsidTr="00396D23">
        <w:trPr>
          <w:trHeight w:val="762"/>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D00402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22</w:t>
            </w:r>
          </w:p>
        </w:tc>
        <w:tc>
          <w:tcPr>
            <w:tcW w:w="600" w:type="dxa"/>
            <w:vMerge/>
            <w:tcBorders>
              <w:top w:val="nil"/>
              <w:left w:val="single" w:sz="8" w:space="0" w:color="auto"/>
              <w:bottom w:val="single" w:sz="8" w:space="0" w:color="000000"/>
              <w:right w:val="single" w:sz="8" w:space="0" w:color="auto"/>
            </w:tcBorders>
            <w:vAlign w:val="center"/>
            <w:hideMark/>
          </w:tcPr>
          <w:p w14:paraId="0DAB376D"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7C79F6E2"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紧急冲淋器移装</w:t>
            </w:r>
          </w:p>
        </w:tc>
        <w:tc>
          <w:tcPr>
            <w:tcW w:w="660" w:type="dxa"/>
            <w:tcBorders>
              <w:top w:val="nil"/>
              <w:left w:val="nil"/>
              <w:bottom w:val="single" w:sz="8" w:space="0" w:color="auto"/>
              <w:right w:val="single" w:sz="8" w:space="0" w:color="auto"/>
            </w:tcBorders>
            <w:shd w:val="clear" w:color="auto" w:fill="auto"/>
            <w:vAlign w:val="center"/>
            <w:hideMark/>
          </w:tcPr>
          <w:p w14:paraId="6E013555"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套</w:t>
            </w:r>
          </w:p>
        </w:tc>
        <w:tc>
          <w:tcPr>
            <w:tcW w:w="660" w:type="dxa"/>
            <w:tcBorders>
              <w:top w:val="nil"/>
              <w:left w:val="nil"/>
              <w:bottom w:val="single" w:sz="8" w:space="0" w:color="auto"/>
              <w:right w:val="single" w:sz="8" w:space="0" w:color="auto"/>
            </w:tcBorders>
            <w:shd w:val="clear" w:color="auto" w:fill="auto"/>
            <w:vAlign w:val="center"/>
            <w:hideMark/>
          </w:tcPr>
          <w:p w14:paraId="3F67FA2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12F5C41B"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20</w:t>
            </w:r>
            <w:r w:rsidRPr="00396D23">
              <w:rPr>
                <w:rFonts w:ascii="宋体" w:eastAsia="宋体" w:hAnsi="宋体" w:cs="Times New Roman" w:hint="eastAsia"/>
                <w:kern w:val="0"/>
                <w:sz w:val="18"/>
                <w:szCs w:val="18"/>
              </w:rPr>
              <w:t>米</w:t>
            </w:r>
            <w:r w:rsidRPr="00396D23">
              <w:rPr>
                <w:rFonts w:ascii="Times New Roman" w:eastAsia="宋体" w:hAnsi="Times New Roman" w:cs="Times New Roman"/>
                <w:kern w:val="0"/>
                <w:sz w:val="18"/>
                <w:szCs w:val="18"/>
              </w:rPr>
              <w:t>6</w:t>
            </w:r>
            <w:r w:rsidRPr="00396D23">
              <w:rPr>
                <w:rFonts w:ascii="宋体" w:eastAsia="宋体" w:hAnsi="宋体" w:cs="Times New Roman" w:hint="eastAsia"/>
                <w:kern w:val="0"/>
                <w:sz w:val="18"/>
                <w:szCs w:val="18"/>
              </w:rPr>
              <w:t>分</w:t>
            </w:r>
            <w:r w:rsidRPr="00396D23">
              <w:rPr>
                <w:rFonts w:ascii="Times New Roman" w:eastAsia="宋体" w:hAnsi="Times New Roman" w:cs="Times New Roman"/>
                <w:kern w:val="0"/>
                <w:sz w:val="18"/>
                <w:szCs w:val="18"/>
              </w:rPr>
              <w:t>PPR</w:t>
            </w:r>
            <w:r w:rsidRPr="00396D23">
              <w:rPr>
                <w:rFonts w:ascii="宋体" w:eastAsia="宋体" w:hAnsi="宋体" w:cs="Times New Roman" w:hint="eastAsia"/>
                <w:kern w:val="0"/>
                <w:sz w:val="18"/>
                <w:szCs w:val="18"/>
              </w:rPr>
              <w:t>上水管，墙面开</w:t>
            </w:r>
            <w:r w:rsidRPr="00396D23">
              <w:rPr>
                <w:rFonts w:ascii="Times New Roman" w:eastAsia="宋体" w:hAnsi="Times New Roman" w:cs="Times New Roman"/>
                <w:kern w:val="0"/>
                <w:sz w:val="18"/>
                <w:szCs w:val="18"/>
              </w:rPr>
              <w:t>50</w:t>
            </w:r>
            <w:r w:rsidRPr="00396D23">
              <w:rPr>
                <w:rFonts w:ascii="宋体" w:eastAsia="宋体" w:hAnsi="宋体" w:cs="Times New Roman" w:hint="eastAsia"/>
                <w:kern w:val="0"/>
                <w:sz w:val="18"/>
                <w:szCs w:val="18"/>
              </w:rPr>
              <w:t>孔，配件及人工</w:t>
            </w:r>
          </w:p>
        </w:tc>
      </w:tr>
      <w:tr w:rsidR="00396D23" w:rsidRPr="00396D23" w14:paraId="29275449"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7BCAB95B"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23</w:t>
            </w:r>
          </w:p>
        </w:tc>
        <w:tc>
          <w:tcPr>
            <w:tcW w:w="600" w:type="dxa"/>
            <w:vMerge w:val="restart"/>
            <w:tcBorders>
              <w:top w:val="nil"/>
              <w:left w:val="single" w:sz="8" w:space="0" w:color="auto"/>
              <w:bottom w:val="single" w:sz="8" w:space="0" w:color="000000"/>
              <w:right w:val="single" w:sz="8" w:space="0" w:color="auto"/>
            </w:tcBorders>
            <w:shd w:val="clear" w:color="auto" w:fill="auto"/>
            <w:vAlign w:val="center"/>
            <w:hideMark/>
          </w:tcPr>
          <w:p w14:paraId="2B35C1EF"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辅材</w:t>
            </w:r>
          </w:p>
        </w:tc>
        <w:tc>
          <w:tcPr>
            <w:tcW w:w="840" w:type="dxa"/>
            <w:tcBorders>
              <w:top w:val="nil"/>
              <w:left w:val="nil"/>
              <w:bottom w:val="single" w:sz="8" w:space="0" w:color="auto"/>
              <w:right w:val="single" w:sz="8" w:space="0" w:color="auto"/>
            </w:tcBorders>
            <w:shd w:val="clear" w:color="auto" w:fill="auto"/>
            <w:vAlign w:val="center"/>
            <w:hideMark/>
          </w:tcPr>
          <w:p w14:paraId="485DBAA0"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角阀</w:t>
            </w:r>
          </w:p>
        </w:tc>
        <w:tc>
          <w:tcPr>
            <w:tcW w:w="660" w:type="dxa"/>
            <w:tcBorders>
              <w:top w:val="nil"/>
              <w:left w:val="nil"/>
              <w:bottom w:val="single" w:sz="8" w:space="0" w:color="auto"/>
              <w:right w:val="single" w:sz="8" w:space="0" w:color="auto"/>
            </w:tcBorders>
            <w:shd w:val="clear" w:color="auto" w:fill="auto"/>
            <w:vAlign w:val="center"/>
            <w:hideMark/>
          </w:tcPr>
          <w:p w14:paraId="4ECD6CE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只</w:t>
            </w:r>
          </w:p>
        </w:tc>
        <w:tc>
          <w:tcPr>
            <w:tcW w:w="660" w:type="dxa"/>
            <w:tcBorders>
              <w:top w:val="nil"/>
              <w:left w:val="nil"/>
              <w:bottom w:val="single" w:sz="8" w:space="0" w:color="auto"/>
              <w:right w:val="single" w:sz="8" w:space="0" w:color="auto"/>
            </w:tcBorders>
            <w:shd w:val="clear" w:color="auto" w:fill="auto"/>
            <w:vAlign w:val="center"/>
            <w:hideMark/>
          </w:tcPr>
          <w:p w14:paraId="39D8DA60"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33</w:t>
            </w:r>
          </w:p>
        </w:tc>
        <w:tc>
          <w:tcPr>
            <w:tcW w:w="5480" w:type="dxa"/>
            <w:tcBorders>
              <w:top w:val="nil"/>
              <w:left w:val="nil"/>
              <w:bottom w:val="single" w:sz="8" w:space="0" w:color="auto"/>
              <w:right w:val="single" w:sz="8" w:space="0" w:color="auto"/>
            </w:tcBorders>
            <w:shd w:val="clear" w:color="auto" w:fill="auto"/>
            <w:vAlign w:val="center"/>
            <w:hideMark/>
          </w:tcPr>
          <w:p w14:paraId="4F3E6EA3"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全铜加厚</w:t>
            </w:r>
          </w:p>
        </w:tc>
      </w:tr>
      <w:tr w:rsidR="00396D23" w:rsidRPr="00396D23" w14:paraId="06939F1F"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4D92BA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24</w:t>
            </w:r>
          </w:p>
        </w:tc>
        <w:tc>
          <w:tcPr>
            <w:tcW w:w="600" w:type="dxa"/>
            <w:vMerge/>
            <w:tcBorders>
              <w:top w:val="nil"/>
              <w:left w:val="single" w:sz="8" w:space="0" w:color="auto"/>
              <w:bottom w:val="single" w:sz="8" w:space="0" w:color="000000"/>
              <w:right w:val="single" w:sz="8" w:space="0" w:color="auto"/>
            </w:tcBorders>
            <w:vAlign w:val="center"/>
            <w:hideMark/>
          </w:tcPr>
          <w:p w14:paraId="7A6D0CF8"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44977BBB"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开孔</w:t>
            </w:r>
          </w:p>
        </w:tc>
        <w:tc>
          <w:tcPr>
            <w:tcW w:w="660" w:type="dxa"/>
            <w:tcBorders>
              <w:top w:val="nil"/>
              <w:left w:val="nil"/>
              <w:bottom w:val="single" w:sz="8" w:space="0" w:color="auto"/>
              <w:right w:val="single" w:sz="8" w:space="0" w:color="auto"/>
            </w:tcBorders>
            <w:shd w:val="clear" w:color="auto" w:fill="auto"/>
            <w:vAlign w:val="center"/>
            <w:hideMark/>
          </w:tcPr>
          <w:p w14:paraId="027295AC"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只</w:t>
            </w:r>
          </w:p>
        </w:tc>
        <w:tc>
          <w:tcPr>
            <w:tcW w:w="660" w:type="dxa"/>
            <w:tcBorders>
              <w:top w:val="nil"/>
              <w:left w:val="nil"/>
              <w:bottom w:val="single" w:sz="8" w:space="0" w:color="auto"/>
              <w:right w:val="single" w:sz="8" w:space="0" w:color="auto"/>
            </w:tcBorders>
            <w:shd w:val="clear" w:color="auto" w:fill="auto"/>
            <w:vAlign w:val="center"/>
            <w:hideMark/>
          </w:tcPr>
          <w:p w14:paraId="00E487B5"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33</w:t>
            </w:r>
          </w:p>
        </w:tc>
        <w:tc>
          <w:tcPr>
            <w:tcW w:w="5480" w:type="dxa"/>
            <w:tcBorders>
              <w:top w:val="nil"/>
              <w:left w:val="nil"/>
              <w:bottom w:val="single" w:sz="8" w:space="0" w:color="auto"/>
              <w:right w:val="single" w:sz="8" w:space="0" w:color="auto"/>
            </w:tcBorders>
            <w:shd w:val="clear" w:color="auto" w:fill="auto"/>
            <w:vAlign w:val="center"/>
            <w:hideMark/>
          </w:tcPr>
          <w:p w14:paraId="5A36E247"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台面开孔</w:t>
            </w:r>
          </w:p>
        </w:tc>
      </w:tr>
      <w:tr w:rsidR="00396D23" w:rsidRPr="00396D23" w14:paraId="41CA71B0"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84C2D1E"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25</w:t>
            </w:r>
          </w:p>
        </w:tc>
        <w:tc>
          <w:tcPr>
            <w:tcW w:w="600" w:type="dxa"/>
            <w:vMerge/>
            <w:tcBorders>
              <w:top w:val="nil"/>
              <w:left w:val="single" w:sz="8" w:space="0" w:color="auto"/>
              <w:bottom w:val="single" w:sz="8" w:space="0" w:color="000000"/>
              <w:right w:val="single" w:sz="8" w:space="0" w:color="auto"/>
            </w:tcBorders>
            <w:vAlign w:val="center"/>
            <w:hideMark/>
          </w:tcPr>
          <w:p w14:paraId="4D6BD554"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3CE3D3E7"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给水链接</w:t>
            </w:r>
          </w:p>
        </w:tc>
        <w:tc>
          <w:tcPr>
            <w:tcW w:w="660" w:type="dxa"/>
            <w:tcBorders>
              <w:top w:val="nil"/>
              <w:left w:val="nil"/>
              <w:bottom w:val="single" w:sz="8" w:space="0" w:color="auto"/>
              <w:right w:val="single" w:sz="8" w:space="0" w:color="auto"/>
            </w:tcBorders>
            <w:shd w:val="clear" w:color="auto" w:fill="auto"/>
            <w:vAlign w:val="center"/>
            <w:hideMark/>
          </w:tcPr>
          <w:p w14:paraId="0B451D5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米</w:t>
            </w:r>
          </w:p>
        </w:tc>
        <w:tc>
          <w:tcPr>
            <w:tcW w:w="660" w:type="dxa"/>
            <w:tcBorders>
              <w:top w:val="nil"/>
              <w:left w:val="nil"/>
              <w:bottom w:val="single" w:sz="8" w:space="0" w:color="auto"/>
              <w:right w:val="single" w:sz="8" w:space="0" w:color="auto"/>
            </w:tcBorders>
            <w:shd w:val="clear" w:color="auto" w:fill="auto"/>
            <w:vAlign w:val="center"/>
            <w:hideMark/>
          </w:tcPr>
          <w:p w14:paraId="75832C9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40</w:t>
            </w:r>
          </w:p>
        </w:tc>
        <w:tc>
          <w:tcPr>
            <w:tcW w:w="5480" w:type="dxa"/>
            <w:tcBorders>
              <w:top w:val="nil"/>
              <w:left w:val="nil"/>
              <w:bottom w:val="single" w:sz="8" w:space="0" w:color="auto"/>
              <w:right w:val="single" w:sz="8" w:space="0" w:color="auto"/>
            </w:tcBorders>
            <w:shd w:val="clear" w:color="auto" w:fill="auto"/>
            <w:vAlign w:val="center"/>
            <w:hideMark/>
          </w:tcPr>
          <w:p w14:paraId="44531146"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含人工及配件</w:t>
            </w:r>
          </w:p>
        </w:tc>
      </w:tr>
      <w:tr w:rsidR="00396D23" w:rsidRPr="00396D23" w14:paraId="36AECD23"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0E783CD0"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26</w:t>
            </w:r>
          </w:p>
        </w:tc>
        <w:tc>
          <w:tcPr>
            <w:tcW w:w="600" w:type="dxa"/>
            <w:tcBorders>
              <w:top w:val="nil"/>
              <w:left w:val="nil"/>
              <w:bottom w:val="nil"/>
              <w:right w:val="single" w:sz="8" w:space="0" w:color="auto"/>
            </w:tcBorders>
            <w:shd w:val="clear" w:color="auto" w:fill="auto"/>
            <w:vAlign w:val="center"/>
            <w:hideMark/>
          </w:tcPr>
          <w:p w14:paraId="35C1C32B"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人工</w:t>
            </w:r>
          </w:p>
        </w:tc>
        <w:tc>
          <w:tcPr>
            <w:tcW w:w="840" w:type="dxa"/>
            <w:tcBorders>
              <w:top w:val="nil"/>
              <w:left w:val="nil"/>
              <w:bottom w:val="single" w:sz="8" w:space="0" w:color="auto"/>
              <w:right w:val="single" w:sz="8" w:space="0" w:color="auto"/>
            </w:tcBorders>
            <w:shd w:val="clear" w:color="auto" w:fill="auto"/>
            <w:vAlign w:val="center"/>
            <w:hideMark/>
          </w:tcPr>
          <w:p w14:paraId="656906A9" w14:textId="77777777" w:rsidR="00396D23" w:rsidRPr="00396D23" w:rsidRDefault="00396D23" w:rsidP="00396D23">
            <w:pPr>
              <w:widowControl/>
              <w:jc w:val="center"/>
              <w:rPr>
                <w:rFonts w:ascii="宋体" w:eastAsia="宋体" w:hAnsi="宋体" w:cs="宋体"/>
                <w:kern w:val="0"/>
                <w:sz w:val="18"/>
                <w:szCs w:val="18"/>
              </w:rPr>
            </w:pPr>
            <w:r w:rsidRPr="00396D23">
              <w:rPr>
                <w:rFonts w:ascii="宋体" w:eastAsia="宋体" w:hAnsi="宋体" w:cs="宋体" w:hint="eastAsia"/>
                <w:kern w:val="0"/>
                <w:sz w:val="18"/>
                <w:szCs w:val="18"/>
              </w:rPr>
              <w:t>瓦工修补、安装人工、旧门拆除</w:t>
            </w:r>
          </w:p>
        </w:tc>
        <w:tc>
          <w:tcPr>
            <w:tcW w:w="660" w:type="dxa"/>
            <w:tcBorders>
              <w:top w:val="nil"/>
              <w:left w:val="nil"/>
              <w:bottom w:val="single" w:sz="8" w:space="0" w:color="auto"/>
              <w:right w:val="single" w:sz="8" w:space="0" w:color="auto"/>
            </w:tcBorders>
            <w:shd w:val="clear" w:color="auto" w:fill="auto"/>
            <w:vAlign w:val="center"/>
            <w:hideMark/>
          </w:tcPr>
          <w:p w14:paraId="09316A86" w14:textId="77777777" w:rsidR="00396D23" w:rsidRPr="00396D23" w:rsidRDefault="00396D23" w:rsidP="00396D23">
            <w:pPr>
              <w:widowControl/>
              <w:jc w:val="center"/>
              <w:rPr>
                <w:rFonts w:ascii="Times New Roman" w:eastAsia="宋体" w:hAnsi="Times New Roman" w:cs="Times New Roman" w:hint="eastAsia"/>
                <w:kern w:val="0"/>
                <w:sz w:val="18"/>
                <w:szCs w:val="18"/>
              </w:rPr>
            </w:pPr>
            <w:r w:rsidRPr="00396D23">
              <w:rPr>
                <w:rFonts w:ascii="宋体" w:eastAsia="宋体" w:hAnsi="宋体" w:cs="Times New Roman" w:hint="eastAsia"/>
                <w:kern w:val="0"/>
                <w:sz w:val="18"/>
                <w:szCs w:val="18"/>
              </w:rPr>
              <w:t>工</w:t>
            </w:r>
          </w:p>
        </w:tc>
        <w:tc>
          <w:tcPr>
            <w:tcW w:w="660" w:type="dxa"/>
            <w:tcBorders>
              <w:top w:val="nil"/>
              <w:left w:val="nil"/>
              <w:bottom w:val="single" w:sz="8" w:space="0" w:color="auto"/>
              <w:right w:val="single" w:sz="8" w:space="0" w:color="auto"/>
            </w:tcBorders>
            <w:shd w:val="clear" w:color="auto" w:fill="auto"/>
            <w:vAlign w:val="center"/>
            <w:hideMark/>
          </w:tcPr>
          <w:p w14:paraId="47D0441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29</w:t>
            </w:r>
          </w:p>
        </w:tc>
        <w:tc>
          <w:tcPr>
            <w:tcW w:w="5480" w:type="dxa"/>
            <w:tcBorders>
              <w:top w:val="nil"/>
              <w:left w:val="nil"/>
              <w:bottom w:val="single" w:sz="8" w:space="0" w:color="auto"/>
              <w:right w:val="single" w:sz="8" w:space="0" w:color="auto"/>
            </w:tcBorders>
            <w:shd w:val="clear" w:color="auto" w:fill="auto"/>
            <w:vAlign w:val="center"/>
            <w:hideMark/>
          </w:tcPr>
          <w:p w14:paraId="1BD0DCAE"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 xml:space="preserve">　</w:t>
            </w:r>
          </w:p>
        </w:tc>
      </w:tr>
      <w:tr w:rsidR="00396D23" w:rsidRPr="00396D23" w14:paraId="31D51A38"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6B008DF4"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29</w:t>
            </w:r>
          </w:p>
        </w:tc>
        <w:tc>
          <w:tcPr>
            <w:tcW w:w="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52CC78" w14:textId="77777777" w:rsidR="00396D23" w:rsidRPr="00396D23" w:rsidRDefault="00396D23" w:rsidP="00396D23">
            <w:pPr>
              <w:widowControl/>
              <w:jc w:val="center"/>
              <w:rPr>
                <w:rFonts w:ascii="Times New Roman" w:eastAsia="宋体" w:hAnsi="Times New Roman" w:cs="Times New Roman"/>
                <w:b/>
                <w:bCs/>
                <w:kern w:val="0"/>
                <w:sz w:val="18"/>
                <w:szCs w:val="18"/>
              </w:rPr>
            </w:pPr>
            <w:r w:rsidRPr="00396D23">
              <w:rPr>
                <w:rFonts w:ascii="Times New Roman" w:eastAsia="宋体" w:hAnsi="Times New Roman" w:cs="Times New Roman"/>
                <w:b/>
                <w:bCs/>
                <w:kern w:val="0"/>
                <w:sz w:val="18"/>
                <w:szCs w:val="18"/>
              </w:rPr>
              <w:t>垃圾清运</w:t>
            </w:r>
          </w:p>
        </w:tc>
        <w:tc>
          <w:tcPr>
            <w:tcW w:w="840" w:type="dxa"/>
            <w:tcBorders>
              <w:top w:val="nil"/>
              <w:left w:val="nil"/>
              <w:bottom w:val="single" w:sz="8" w:space="0" w:color="auto"/>
              <w:right w:val="single" w:sz="8" w:space="0" w:color="auto"/>
            </w:tcBorders>
            <w:shd w:val="clear" w:color="auto" w:fill="auto"/>
            <w:vAlign w:val="center"/>
            <w:hideMark/>
          </w:tcPr>
          <w:p w14:paraId="767AD0C3"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垃圾清运</w:t>
            </w:r>
          </w:p>
        </w:tc>
        <w:tc>
          <w:tcPr>
            <w:tcW w:w="660" w:type="dxa"/>
            <w:tcBorders>
              <w:top w:val="nil"/>
              <w:left w:val="nil"/>
              <w:bottom w:val="single" w:sz="8" w:space="0" w:color="auto"/>
              <w:right w:val="single" w:sz="8" w:space="0" w:color="auto"/>
            </w:tcBorders>
            <w:shd w:val="clear" w:color="auto" w:fill="auto"/>
            <w:vAlign w:val="center"/>
            <w:hideMark/>
          </w:tcPr>
          <w:p w14:paraId="60A7B961"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项</w:t>
            </w:r>
          </w:p>
        </w:tc>
        <w:tc>
          <w:tcPr>
            <w:tcW w:w="660" w:type="dxa"/>
            <w:tcBorders>
              <w:top w:val="nil"/>
              <w:left w:val="nil"/>
              <w:bottom w:val="single" w:sz="8" w:space="0" w:color="auto"/>
              <w:right w:val="single" w:sz="8" w:space="0" w:color="auto"/>
            </w:tcBorders>
            <w:shd w:val="clear" w:color="auto" w:fill="auto"/>
            <w:vAlign w:val="center"/>
            <w:hideMark/>
          </w:tcPr>
          <w:p w14:paraId="1D7FB7D9"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47BCD21A"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旧门及相关垃圾清运至指定地点</w:t>
            </w:r>
          </w:p>
        </w:tc>
      </w:tr>
      <w:tr w:rsidR="00396D23" w:rsidRPr="00396D23" w14:paraId="4E36C06C" w14:textId="77777777" w:rsidTr="00396D23">
        <w:trPr>
          <w:trHeight w:val="405"/>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575BA9F6"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30</w:t>
            </w: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94377A" w14:textId="77777777" w:rsidR="00396D23" w:rsidRPr="00396D23" w:rsidRDefault="00396D23" w:rsidP="00396D23">
            <w:pPr>
              <w:widowControl/>
              <w:jc w:val="left"/>
              <w:rPr>
                <w:rFonts w:ascii="Times New Roman" w:eastAsia="宋体" w:hAnsi="Times New Roman" w:cs="Times New Roman"/>
                <w:b/>
                <w:bCs/>
                <w:kern w:val="0"/>
                <w:sz w:val="18"/>
                <w:szCs w:val="18"/>
              </w:rPr>
            </w:pPr>
          </w:p>
        </w:tc>
        <w:tc>
          <w:tcPr>
            <w:tcW w:w="840" w:type="dxa"/>
            <w:tcBorders>
              <w:top w:val="nil"/>
              <w:left w:val="nil"/>
              <w:bottom w:val="single" w:sz="8" w:space="0" w:color="auto"/>
              <w:right w:val="single" w:sz="8" w:space="0" w:color="auto"/>
            </w:tcBorders>
            <w:shd w:val="clear" w:color="auto" w:fill="auto"/>
            <w:vAlign w:val="center"/>
            <w:hideMark/>
          </w:tcPr>
          <w:p w14:paraId="3B213FDA"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运输搬运</w:t>
            </w:r>
          </w:p>
        </w:tc>
        <w:tc>
          <w:tcPr>
            <w:tcW w:w="660" w:type="dxa"/>
            <w:tcBorders>
              <w:top w:val="nil"/>
              <w:left w:val="nil"/>
              <w:bottom w:val="single" w:sz="8" w:space="0" w:color="auto"/>
              <w:right w:val="single" w:sz="8" w:space="0" w:color="auto"/>
            </w:tcBorders>
            <w:shd w:val="clear" w:color="auto" w:fill="auto"/>
            <w:vAlign w:val="center"/>
            <w:hideMark/>
          </w:tcPr>
          <w:p w14:paraId="059B63D8"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宋体" w:eastAsia="宋体" w:hAnsi="宋体" w:cs="Times New Roman" w:hint="eastAsia"/>
                <w:kern w:val="0"/>
                <w:sz w:val="18"/>
                <w:szCs w:val="18"/>
              </w:rPr>
              <w:t>项</w:t>
            </w:r>
          </w:p>
        </w:tc>
        <w:tc>
          <w:tcPr>
            <w:tcW w:w="660" w:type="dxa"/>
            <w:tcBorders>
              <w:top w:val="nil"/>
              <w:left w:val="nil"/>
              <w:bottom w:val="single" w:sz="8" w:space="0" w:color="auto"/>
              <w:right w:val="single" w:sz="8" w:space="0" w:color="auto"/>
            </w:tcBorders>
            <w:shd w:val="clear" w:color="auto" w:fill="auto"/>
            <w:vAlign w:val="center"/>
            <w:hideMark/>
          </w:tcPr>
          <w:p w14:paraId="3551FA2F" w14:textId="77777777" w:rsidR="00396D23" w:rsidRPr="00396D23" w:rsidRDefault="00396D23" w:rsidP="00396D23">
            <w:pPr>
              <w:widowControl/>
              <w:jc w:val="center"/>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1</w:t>
            </w:r>
          </w:p>
        </w:tc>
        <w:tc>
          <w:tcPr>
            <w:tcW w:w="5480" w:type="dxa"/>
            <w:tcBorders>
              <w:top w:val="nil"/>
              <w:left w:val="nil"/>
              <w:bottom w:val="single" w:sz="8" w:space="0" w:color="auto"/>
              <w:right w:val="single" w:sz="8" w:space="0" w:color="auto"/>
            </w:tcBorders>
            <w:shd w:val="clear" w:color="auto" w:fill="auto"/>
            <w:vAlign w:val="center"/>
            <w:hideMark/>
          </w:tcPr>
          <w:p w14:paraId="24F7B711" w14:textId="77777777" w:rsidR="00396D23" w:rsidRPr="00396D23" w:rsidRDefault="00396D23" w:rsidP="00396D23">
            <w:pPr>
              <w:widowControl/>
              <w:jc w:val="left"/>
              <w:rPr>
                <w:rFonts w:ascii="Times New Roman" w:eastAsia="宋体" w:hAnsi="Times New Roman" w:cs="Times New Roman"/>
                <w:kern w:val="0"/>
                <w:sz w:val="18"/>
                <w:szCs w:val="18"/>
              </w:rPr>
            </w:pPr>
            <w:r w:rsidRPr="00396D23">
              <w:rPr>
                <w:rFonts w:ascii="Times New Roman" w:eastAsia="宋体" w:hAnsi="Times New Roman" w:cs="Times New Roman"/>
                <w:kern w:val="0"/>
                <w:sz w:val="18"/>
                <w:szCs w:val="18"/>
              </w:rPr>
              <w:t xml:space="preserve">　</w:t>
            </w:r>
          </w:p>
        </w:tc>
      </w:tr>
      <w:tr w:rsidR="00396D23" w:rsidRPr="00396D23" w14:paraId="056077B5" w14:textId="77777777" w:rsidTr="00396D23">
        <w:trPr>
          <w:trHeight w:val="285"/>
        </w:trPr>
        <w:tc>
          <w:tcPr>
            <w:tcW w:w="600" w:type="dxa"/>
            <w:tcBorders>
              <w:top w:val="nil"/>
              <w:left w:val="nil"/>
              <w:bottom w:val="nil"/>
              <w:right w:val="nil"/>
            </w:tcBorders>
            <w:shd w:val="clear" w:color="auto" w:fill="auto"/>
            <w:vAlign w:val="center"/>
            <w:hideMark/>
          </w:tcPr>
          <w:p w14:paraId="3CF344E3" w14:textId="77777777" w:rsidR="00396D23" w:rsidRPr="00396D23" w:rsidRDefault="00396D23" w:rsidP="00396D23">
            <w:pPr>
              <w:widowControl/>
              <w:jc w:val="left"/>
              <w:rPr>
                <w:rFonts w:ascii="宋体" w:eastAsia="宋体" w:hAnsi="宋体" w:cs="宋体" w:hint="eastAsia"/>
                <w:b/>
                <w:bCs/>
                <w:kern w:val="0"/>
                <w:sz w:val="18"/>
                <w:szCs w:val="18"/>
              </w:rPr>
            </w:pPr>
          </w:p>
        </w:tc>
        <w:tc>
          <w:tcPr>
            <w:tcW w:w="600" w:type="dxa"/>
            <w:tcBorders>
              <w:top w:val="nil"/>
              <w:left w:val="nil"/>
              <w:bottom w:val="nil"/>
              <w:right w:val="nil"/>
            </w:tcBorders>
            <w:shd w:val="clear" w:color="auto" w:fill="auto"/>
            <w:vAlign w:val="center"/>
            <w:hideMark/>
          </w:tcPr>
          <w:p w14:paraId="5BA6991F" w14:textId="77777777" w:rsidR="00396D23" w:rsidRPr="00396D23" w:rsidRDefault="00396D23" w:rsidP="00396D23">
            <w:pPr>
              <w:widowControl/>
              <w:jc w:val="center"/>
              <w:rPr>
                <w:rFonts w:ascii="Times New Roman" w:eastAsia="Times New Roman" w:hAnsi="Times New Roman" w:cs="Times New Roman"/>
                <w:kern w:val="0"/>
                <w:sz w:val="20"/>
                <w:szCs w:val="20"/>
              </w:rPr>
            </w:pPr>
          </w:p>
        </w:tc>
        <w:tc>
          <w:tcPr>
            <w:tcW w:w="840" w:type="dxa"/>
            <w:tcBorders>
              <w:top w:val="nil"/>
              <w:left w:val="nil"/>
              <w:bottom w:val="nil"/>
              <w:right w:val="nil"/>
            </w:tcBorders>
            <w:shd w:val="clear" w:color="auto" w:fill="auto"/>
            <w:vAlign w:val="center"/>
            <w:hideMark/>
          </w:tcPr>
          <w:p w14:paraId="214D203E" w14:textId="77777777" w:rsidR="00396D23" w:rsidRPr="00396D23" w:rsidRDefault="00396D23" w:rsidP="00396D23">
            <w:pPr>
              <w:widowControl/>
              <w:jc w:val="center"/>
              <w:rPr>
                <w:rFonts w:ascii="Times New Roman" w:eastAsia="Times New Roman" w:hAnsi="Times New Roman" w:cs="Times New Roman"/>
                <w:kern w:val="0"/>
                <w:sz w:val="20"/>
                <w:szCs w:val="20"/>
              </w:rPr>
            </w:pPr>
          </w:p>
        </w:tc>
        <w:tc>
          <w:tcPr>
            <w:tcW w:w="660" w:type="dxa"/>
            <w:tcBorders>
              <w:top w:val="nil"/>
              <w:left w:val="nil"/>
              <w:bottom w:val="nil"/>
              <w:right w:val="nil"/>
            </w:tcBorders>
            <w:shd w:val="clear" w:color="auto" w:fill="auto"/>
            <w:vAlign w:val="center"/>
            <w:hideMark/>
          </w:tcPr>
          <w:p w14:paraId="26DAA62B" w14:textId="77777777" w:rsidR="00396D23" w:rsidRPr="00396D23" w:rsidRDefault="00396D23" w:rsidP="00396D23">
            <w:pPr>
              <w:widowControl/>
              <w:jc w:val="center"/>
              <w:rPr>
                <w:rFonts w:ascii="Times New Roman" w:eastAsia="Times New Roman" w:hAnsi="Times New Roman" w:cs="Times New Roman"/>
                <w:kern w:val="0"/>
                <w:sz w:val="20"/>
                <w:szCs w:val="20"/>
              </w:rPr>
            </w:pPr>
          </w:p>
        </w:tc>
        <w:tc>
          <w:tcPr>
            <w:tcW w:w="660" w:type="dxa"/>
            <w:tcBorders>
              <w:top w:val="nil"/>
              <w:left w:val="nil"/>
              <w:bottom w:val="nil"/>
              <w:right w:val="nil"/>
            </w:tcBorders>
            <w:shd w:val="clear" w:color="auto" w:fill="auto"/>
            <w:vAlign w:val="center"/>
            <w:hideMark/>
          </w:tcPr>
          <w:p w14:paraId="2D258994" w14:textId="77777777" w:rsidR="00396D23" w:rsidRPr="00396D23" w:rsidRDefault="00396D23" w:rsidP="00396D23">
            <w:pPr>
              <w:widowControl/>
              <w:jc w:val="center"/>
              <w:rPr>
                <w:rFonts w:ascii="Times New Roman" w:eastAsia="Times New Roman" w:hAnsi="Times New Roman" w:cs="Times New Roman"/>
                <w:kern w:val="0"/>
                <w:sz w:val="20"/>
                <w:szCs w:val="20"/>
              </w:rPr>
            </w:pPr>
          </w:p>
        </w:tc>
        <w:tc>
          <w:tcPr>
            <w:tcW w:w="5480" w:type="dxa"/>
            <w:tcBorders>
              <w:top w:val="nil"/>
              <w:left w:val="nil"/>
              <w:bottom w:val="nil"/>
              <w:right w:val="nil"/>
            </w:tcBorders>
            <w:shd w:val="clear" w:color="auto" w:fill="auto"/>
            <w:vAlign w:val="center"/>
            <w:hideMark/>
          </w:tcPr>
          <w:p w14:paraId="141BB0F6" w14:textId="77777777" w:rsidR="00396D23" w:rsidRPr="00396D23" w:rsidRDefault="00396D23" w:rsidP="00396D23">
            <w:pPr>
              <w:widowControl/>
              <w:jc w:val="center"/>
              <w:rPr>
                <w:rFonts w:ascii="Times New Roman" w:eastAsia="Times New Roman" w:hAnsi="Times New Roman" w:cs="Times New Roman"/>
                <w:kern w:val="0"/>
                <w:sz w:val="20"/>
                <w:szCs w:val="20"/>
              </w:rPr>
            </w:pPr>
          </w:p>
        </w:tc>
      </w:tr>
      <w:tr w:rsidR="00396D23" w:rsidRPr="00396D23" w14:paraId="1952B7CF" w14:textId="77777777" w:rsidTr="00396D23">
        <w:trPr>
          <w:trHeight w:val="2010"/>
        </w:trPr>
        <w:tc>
          <w:tcPr>
            <w:tcW w:w="8840" w:type="dxa"/>
            <w:gridSpan w:val="6"/>
            <w:tcBorders>
              <w:top w:val="nil"/>
              <w:left w:val="nil"/>
              <w:bottom w:val="nil"/>
              <w:right w:val="nil"/>
            </w:tcBorders>
            <w:shd w:val="clear" w:color="auto" w:fill="auto"/>
            <w:vAlign w:val="center"/>
            <w:hideMark/>
          </w:tcPr>
          <w:p w14:paraId="63CB6CDC" w14:textId="77777777" w:rsid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t>备注：</w:t>
            </w:r>
          </w:p>
          <w:p w14:paraId="0B85AEFF" w14:textId="77777777" w:rsid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t>1、本项目报价须包含项目所需材料，人工，运输，安装，保洁，税收及售后服务等一切费用。</w:t>
            </w:r>
          </w:p>
          <w:p w14:paraId="64CD8897" w14:textId="77777777" w:rsid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t>2、投标人所投超五类网线产品，须提供该产品阻燃等级证明材料（检验报告复印件）和针对此项目的产品质保函，并加盖原厂公章。</w:t>
            </w:r>
          </w:p>
          <w:p w14:paraId="5336335E" w14:textId="77777777" w:rsid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t>3、招标参数中标★项，须提供检测报告复印件和制造厂商（原厂）技术参数无偏离证明，并加盖原厂公章。</w:t>
            </w:r>
          </w:p>
          <w:p w14:paraId="363DBF10" w14:textId="77777777" w:rsid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lastRenderedPageBreak/>
              <w:t>4、应甲方需求，响应时间必须在两个小时以内到达现场。</w:t>
            </w:r>
          </w:p>
          <w:p w14:paraId="241A26D3" w14:textId="77777777" w:rsid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t>5、项目整体保质期壹年。</w:t>
            </w:r>
          </w:p>
          <w:p w14:paraId="60DCFFEB" w14:textId="5D125A2C" w:rsidR="00396D23" w:rsidRPr="00396D23" w:rsidRDefault="00396D23" w:rsidP="00396D23">
            <w:pPr>
              <w:widowControl/>
              <w:jc w:val="left"/>
              <w:rPr>
                <w:rFonts w:ascii="仿宋" w:eastAsia="仿宋" w:hAnsi="仿宋" w:cs="宋体"/>
                <w:kern w:val="0"/>
                <w:sz w:val="24"/>
              </w:rPr>
            </w:pPr>
            <w:r w:rsidRPr="00396D23">
              <w:rPr>
                <w:rFonts w:ascii="仿宋" w:eastAsia="仿宋" w:hAnsi="仿宋" w:cs="宋体" w:hint="eastAsia"/>
                <w:kern w:val="0"/>
                <w:sz w:val="24"/>
              </w:rPr>
              <w:t>6、以上资料必提供项，未提供或不完全提供者，视为未实质性响应，为无效投标。</w:t>
            </w:r>
          </w:p>
        </w:tc>
      </w:tr>
    </w:tbl>
    <w:p w14:paraId="0FC6440D" w14:textId="0F3B002C" w:rsidR="00681BF0" w:rsidRDefault="00396D23">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lastRenderedPageBreak/>
        <w:t>二</w:t>
      </w:r>
      <w:r w:rsidR="00000000">
        <w:rPr>
          <w:rFonts w:ascii="宋体" w:eastAsia="宋体" w:hAnsi="宋体" w:cs="宋体" w:hint="eastAsia"/>
          <w:b/>
          <w:bCs/>
          <w:sz w:val="24"/>
        </w:rPr>
        <w:t>、履约保证金</w:t>
      </w:r>
    </w:p>
    <w:p w14:paraId="442D5B79" w14:textId="77777777" w:rsidR="00681BF0" w:rsidRDefault="00000000">
      <w:pPr>
        <w:tabs>
          <w:tab w:val="left" w:pos="420"/>
        </w:tabs>
        <w:spacing w:line="360" w:lineRule="auto"/>
        <w:jc w:val="left"/>
        <w:rPr>
          <w:rFonts w:ascii="宋体" w:eastAsia="宋体" w:hAnsi="宋体" w:cs="宋体"/>
          <w:color w:val="000000" w:themeColor="text1"/>
          <w:sz w:val="24"/>
        </w:rPr>
      </w:pPr>
      <w:r>
        <w:rPr>
          <w:rFonts w:ascii="宋体" w:eastAsia="宋体" w:hAnsi="宋体" w:cs="宋体"/>
          <w:sz w:val="24"/>
        </w:rPr>
        <w:tab/>
      </w:r>
      <w:r>
        <w:rPr>
          <w:rFonts w:ascii="宋体" w:eastAsia="宋体" w:hAnsi="宋体" w:cs="宋体" w:hint="eastAsia"/>
          <w:color w:val="000000" w:themeColor="text1"/>
          <w:sz w:val="24"/>
        </w:rPr>
        <w:t>中标方应在招标方发出中标公示</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天内，缴纳签约合同价</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%的履约保证金。履约保证金必须从中标方企业基本账户直接转账到甲方指定账户。履约保证金在货物安装调试完成并验收合格，合同履行完结后</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个工作日内无息退还。</w:t>
      </w:r>
    </w:p>
    <w:p w14:paraId="1B1B0601" w14:textId="531719B8" w:rsidR="00681BF0" w:rsidRDefault="00396D23">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三</w:t>
      </w:r>
      <w:r w:rsidR="00000000">
        <w:rPr>
          <w:rFonts w:ascii="宋体" w:eastAsia="宋体" w:hAnsi="宋体" w:cs="宋体" w:hint="eastAsia"/>
          <w:b/>
          <w:bCs/>
          <w:sz w:val="24"/>
        </w:rPr>
        <w:t>、供货时间及售后服务</w:t>
      </w:r>
    </w:p>
    <w:p w14:paraId="76C20E0E" w14:textId="77777777" w:rsidR="00681BF0" w:rsidRDefault="00000000">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14:paraId="0DA22A0C" w14:textId="77777777" w:rsidR="00681BF0" w:rsidRDefault="00000000">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运输费用：运输包括上下车辆及搬运，所产生的费用由中标供应商自行负责；</w:t>
      </w:r>
    </w:p>
    <w:p w14:paraId="2133C4AF" w14:textId="3AD19951" w:rsidR="00681BF0" w:rsidRDefault="00000000">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3、质保</w:t>
      </w:r>
      <w:r w:rsidR="00230F8B">
        <w:rPr>
          <w:rFonts w:ascii="宋体" w:eastAsia="宋体" w:hAnsi="宋体" w:cs="宋体"/>
          <w:color w:val="000000"/>
          <w:sz w:val="24"/>
        </w:rPr>
        <w:t>1</w:t>
      </w:r>
      <w:r>
        <w:rPr>
          <w:rFonts w:ascii="宋体" w:eastAsia="宋体" w:hAnsi="宋体" w:cs="宋体" w:hint="eastAsia"/>
          <w:color w:val="000000"/>
          <w:sz w:val="24"/>
        </w:rPr>
        <w:t>年，终身维保。</w:t>
      </w:r>
    </w:p>
    <w:p w14:paraId="5A0D3B80" w14:textId="6B58FE07" w:rsidR="00681BF0" w:rsidRDefault="00396D23">
      <w:pPr>
        <w:spacing w:line="360" w:lineRule="auto"/>
        <w:rPr>
          <w:rFonts w:ascii="宋体" w:eastAsia="宋体" w:hAnsi="宋体" w:cs="宋体"/>
          <w:b/>
          <w:bCs/>
          <w:sz w:val="24"/>
        </w:rPr>
      </w:pPr>
      <w:r>
        <w:rPr>
          <w:rFonts w:ascii="宋体" w:eastAsia="宋体" w:hAnsi="宋体" w:cs="宋体" w:hint="eastAsia"/>
          <w:b/>
          <w:bCs/>
          <w:sz w:val="24"/>
        </w:rPr>
        <w:t>四</w:t>
      </w:r>
      <w:r w:rsidR="00000000">
        <w:rPr>
          <w:rFonts w:ascii="宋体" w:eastAsia="宋体" w:hAnsi="宋体" w:cs="宋体" w:hint="eastAsia"/>
          <w:b/>
          <w:bCs/>
          <w:sz w:val="24"/>
        </w:rPr>
        <w:t>、违约处理</w:t>
      </w:r>
    </w:p>
    <w:p w14:paraId="48B073BE" w14:textId="77777777" w:rsidR="00681BF0" w:rsidRDefault="00000000">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34551C7C" w14:textId="77777777" w:rsidR="00681BF0" w:rsidRDefault="00000000">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14:paraId="4032A06E" w14:textId="77777777" w:rsidR="00681BF0" w:rsidRDefault="00000000">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Pr>
          <w:rFonts w:ascii="宋体" w:eastAsia="宋体" w:hAnsi="宋体" w:cs="宋体" w:hint="eastAsia"/>
          <w:color w:val="000000" w:themeColor="text1"/>
          <w:sz w:val="24"/>
        </w:rPr>
        <w:t>若因中标方自身原因未按时缴纳履约保证金、无法按时完成设备安装和调试或主动放弃中标都视为中标方违约，招标方有权按照中标候选人名单排序依次确定其他中标候选人为中标人，且有权扣留中标方所缴纳之履约保证金作为赔偿；</w:t>
      </w:r>
    </w:p>
    <w:p w14:paraId="71417E90" w14:textId="77777777" w:rsidR="00681BF0" w:rsidRDefault="00000000">
      <w:pPr>
        <w:tabs>
          <w:tab w:val="left" w:pos="420"/>
        </w:tabs>
        <w:spacing w:line="360" w:lineRule="auto"/>
        <w:rPr>
          <w:rFonts w:ascii="宋体" w:eastAsia="宋体" w:hAnsi="宋体" w:cs="宋体"/>
          <w:b/>
          <w:bCs/>
          <w:color w:val="FF0000"/>
          <w:sz w:val="24"/>
        </w:rPr>
      </w:pPr>
      <w:r>
        <w:rPr>
          <w:rFonts w:ascii="宋体" w:eastAsia="宋体" w:hAnsi="宋体" w:cs="宋体"/>
          <w:b/>
          <w:bCs/>
          <w:color w:val="000000" w:themeColor="text1"/>
          <w:sz w:val="24"/>
        </w:rPr>
        <w:tab/>
      </w: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中标供货商提供的货品其品牌、型号、规格应与投标文件中保持一致，若出现与投标文件中不一致并且低于投标货品品质时，招标方有权拒收货品且有权终止合同并要求供货商进行赔偿。</w:t>
      </w:r>
    </w:p>
    <w:p w14:paraId="78A15C03" w14:textId="6C70FEAF" w:rsidR="00681BF0" w:rsidRDefault="00E079CB">
      <w:pPr>
        <w:spacing w:line="360" w:lineRule="auto"/>
        <w:rPr>
          <w:rFonts w:ascii="宋体" w:eastAsia="宋体" w:hAnsi="宋体" w:cs="宋体"/>
          <w:b/>
          <w:bCs/>
          <w:kern w:val="0"/>
          <w:sz w:val="24"/>
          <w:szCs w:val="72"/>
        </w:rPr>
      </w:pPr>
      <w:r>
        <w:rPr>
          <w:rFonts w:ascii="宋体" w:eastAsia="宋体" w:hAnsi="宋体" w:cs="宋体" w:hint="eastAsia"/>
          <w:b/>
          <w:bCs/>
          <w:sz w:val="24"/>
        </w:rPr>
        <w:t>五</w:t>
      </w:r>
      <w:r w:rsidR="00000000">
        <w:rPr>
          <w:rFonts w:ascii="宋体" w:eastAsia="宋体" w:hAnsi="宋体" w:cs="宋体" w:hint="eastAsia"/>
          <w:b/>
          <w:bCs/>
          <w:sz w:val="24"/>
        </w:rPr>
        <w:t>、</w:t>
      </w:r>
      <w:r w:rsidR="00000000">
        <w:rPr>
          <w:rFonts w:ascii="宋体" w:eastAsia="宋体" w:hAnsi="宋体" w:cs="宋体" w:hint="eastAsia"/>
          <w:b/>
          <w:bCs/>
          <w:kern w:val="0"/>
          <w:sz w:val="24"/>
          <w:szCs w:val="72"/>
        </w:rPr>
        <w:t>验收标准</w:t>
      </w:r>
    </w:p>
    <w:p w14:paraId="6153C91D" w14:textId="77777777" w:rsidR="00681BF0" w:rsidRDefault="00000000">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根据要求品牌或者招标方提供的型号、规格等要求以及数量进行验收。</w:t>
      </w:r>
    </w:p>
    <w:p w14:paraId="66573845" w14:textId="5C06F3A8" w:rsidR="00681BF0" w:rsidRDefault="00E079CB">
      <w:pPr>
        <w:spacing w:line="360" w:lineRule="auto"/>
        <w:rPr>
          <w:rFonts w:ascii="宋体" w:eastAsia="宋体" w:hAnsi="宋体" w:cs="宋体"/>
          <w:b/>
          <w:bCs/>
          <w:sz w:val="24"/>
        </w:rPr>
      </w:pPr>
      <w:r>
        <w:rPr>
          <w:rFonts w:ascii="宋体" w:eastAsia="宋体" w:hAnsi="宋体" w:cs="宋体" w:hint="eastAsia"/>
          <w:b/>
          <w:sz w:val="24"/>
        </w:rPr>
        <w:t>六</w:t>
      </w:r>
      <w:r w:rsidR="00000000">
        <w:rPr>
          <w:rFonts w:ascii="宋体" w:eastAsia="宋体" w:hAnsi="宋体" w:cs="宋体" w:hint="eastAsia"/>
          <w:b/>
          <w:sz w:val="24"/>
        </w:rPr>
        <w:t>、</w:t>
      </w:r>
      <w:r w:rsidR="00000000">
        <w:rPr>
          <w:rFonts w:ascii="宋体" w:eastAsia="宋体" w:hAnsi="宋体" w:cs="宋体" w:hint="eastAsia"/>
          <w:b/>
          <w:bCs/>
          <w:sz w:val="24"/>
        </w:rPr>
        <w:t>付款方式</w:t>
      </w:r>
    </w:p>
    <w:p w14:paraId="3B16ADFF" w14:textId="68B4073C" w:rsidR="00681BF0" w:rsidRDefault="00000000">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合同签订后，货品安装调试结束经招标方验收通过后</w:t>
      </w:r>
      <w:r w:rsidR="00E079CB">
        <w:rPr>
          <w:rFonts w:ascii="宋体" w:eastAsia="宋体" w:hAnsi="宋体" w:cs="宋体" w:hint="eastAsia"/>
          <w:bCs/>
          <w:kern w:val="0"/>
          <w:sz w:val="24"/>
          <w:szCs w:val="72"/>
        </w:rPr>
        <w:t>支付9</w:t>
      </w:r>
      <w:r w:rsidR="00E079CB">
        <w:rPr>
          <w:rFonts w:ascii="宋体" w:eastAsia="宋体" w:hAnsi="宋体" w:cs="宋体"/>
          <w:bCs/>
          <w:kern w:val="0"/>
          <w:sz w:val="24"/>
          <w:szCs w:val="72"/>
        </w:rPr>
        <w:t>5%</w:t>
      </w:r>
      <w:r w:rsidR="00E079CB">
        <w:rPr>
          <w:rFonts w:ascii="宋体" w:eastAsia="宋体" w:hAnsi="宋体" w:cs="宋体" w:hint="eastAsia"/>
          <w:bCs/>
          <w:kern w:val="0"/>
          <w:sz w:val="24"/>
          <w:szCs w:val="72"/>
        </w:rPr>
        <w:t>，质保期满后</w:t>
      </w:r>
      <w:r w:rsidR="00E079CB">
        <w:rPr>
          <w:rFonts w:ascii="宋体" w:eastAsia="宋体" w:hAnsi="宋体" w:cs="宋体" w:hint="eastAsia"/>
          <w:bCs/>
          <w:kern w:val="0"/>
          <w:sz w:val="24"/>
          <w:szCs w:val="72"/>
        </w:rPr>
        <w:lastRenderedPageBreak/>
        <w:t>支付剩余的5</w:t>
      </w:r>
      <w:r w:rsidR="00E079CB">
        <w:rPr>
          <w:rFonts w:ascii="宋体" w:eastAsia="宋体" w:hAnsi="宋体" w:cs="宋体"/>
          <w:bCs/>
          <w:kern w:val="0"/>
          <w:sz w:val="24"/>
          <w:szCs w:val="72"/>
        </w:rPr>
        <w:t>%</w:t>
      </w:r>
      <w:r>
        <w:rPr>
          <w:rFonts w:ascii="宋体" w:eastAsia="宋体" w:hAnsi="宋体" w:cs="宋体" w:hint="eastAsia"/>
          <w:bCs/>
          <w:kern w:val="0"/>
          <w:sz w:val="24"/>
          <w:szCs w:val="72"/>
        </w:rPr>
        <w:t>。</w:t>
      </w:r>
    </w:p>
    <w:p w14:paraId="701DDDEF" w14:textId="77777777" w:rsidR="00681BF0" w:rsidRDefault="00000000">
      <w:pPr>
        <w:widowControl/>
        <w:jc w:val="left"/>
        <w:rPr>
          <w:rFonts w:ascii="宋体" w:eastAsia="宋体" w:hAnsi="宋体" w:cs="宋体"/>
          <w:bCs/>
          <w:kern w:val="0"/>
          <w:sz w:val="24"/>
          <w:szCs w:val="72"/>
        </w:rPr>
        <w:sectPr w:rsidR="00681BF0">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14:paraId="44D812E9" w14:textId="77777777" w:rsidR="00681BF0" w:rsidRDefault="00681BF0">
      <w:pPr>
        <w:rPr>
          <w:rFonts w:ascii="宋体" w:eastAsia="宋体" w:hAnsi="宋体" w:cs="宋体"/>
          <w:bCs/>
          <w:kern w:val="0"/>
          <w:sz w:val="24"/>
          <w:szCs w:val="72"/>
        </w:rPr>
      </w:pPr>
    </w:p>
    <w:p w14:paraId="305A3C81" w14:textId="77777777" w:rsidR="00681BF0" w:rsidRDefault="00000000">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14:paraId="10CFDBC3" w14:textId="77777777" w:rsidR="00681BF0" w:rsidRDefault="00681BF0">
      <w:pPr>
        <w:widowControl/>
        <w:spacing w:line="504" w:lineRule="atLeast"/>
        <w:ind w:firstLine="418"/>
        <w:jc w:val="center"/>
        <w:rPr>
          <w:rFonts w:ascii="宋体" w:eastAsia="宋体" w:hAnsi="宋体" w:cs="宋体"/>
          <w:kern w:val="0"/>
          <w:szCs w:val="21"/>
        </w:rPr>
      </w:pPr>
    </w:p>
    <w:p w14:paraId="112E727A" w14:textId="77777777" w:rsidR="00681BF0" w:rsidRDefault="00000000">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14:paraId="3DEA735C" w14:textId="77777777" w:rsidR="00681BF0" w:rsidRDefault="00681BF0">
      <w:pPr>
        <w:widowControl/>
        <w:spacing w:line="504" w:lineRule="atLeast"/>
        <w:ind w:firstLine="662"/>
        <w:jc w:val="left"/>
        <w:rPr>
          <w:rFonts w:ascii="宋体" w:eastAsia="宋体" w:hAnsi="宋体" w:cs="宋体"/>
          <w:kern w:val="0"/>
          <w:szCs w:val="21"/>
        </w:rPr>
      </w:pPr>
    </w:p>
    <w:p w14:paraId="66585D5F" w14:textId="77777777" w:rsidR="00681BF0" w:rsidRDefault="00000000">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14:paraId="6702F441" w14:textId="77777777" w:rsidR="00681BF0" w:rsidRDefault="00000000">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14:paraId="77614D48"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14:paraId="6ADEC408"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资料，可作废标处理。</w:t>
      </w:r>
    </w:p>
    <w:p w14:paraId="7F1350ED"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14:paraId="23149534"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5、本公司承诺在使用我公司提供的本项目产品或其任何一部分，不会引起因第三方提出侵犯其专利权、版权、商标权和工业设计权等知识产权，而遭受起诉。一旦出现侵权，一律由我公司承担全部责任。</w:t>
      </w:r>
    </w:p>
    <w:p w14:paraId="67AC9E2A" w14:textId="77777777" w:rsidR="00681BF0" w:rsidRDefault="00681BF0">
      <w:pPr>
        <w:widowControl/>
        <w:spacing w:line="315" w:lineRule="atLeast"/>
        <w:ind w:firstLine="475"/>
        <w:jc w:val="left"/>
        <w:rPr>
          <w:rFonts w:ascii="宋体" w:eastAsia="宋体" w:hAnsi="宋体" w:cs="宋体"/>
          <w:kern w:val="0"/>
          <w:szCs w:val="21"/>
        </w:rPr>
      </w:pPr>
    </w:p>
    <w:p w14:paraId="643CACE3"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14:paraId="06C1756F" w14:textId="77777777" w:rsidR="00681BF0" w:rsidRDefault="00681BF0">
      <w:pPr>
        <w:widowControl/>
        <w:spacing w:line="504" w:lineRule="atLeast"/>
        <w:ind w:firstLine="418"/>
        <w:jc w:val="left"/>
        <w:rPr>
          <w:rFonts w:ascii="宋体" w:eastAsia="宋体" w:hAnsi="宋体" w:cs="宋体"/>
          <w:kern w:val="0"/>
          <w:szCs w:val="21"/>
        </w:rPr>
      </w:pPr>
    </w:p>
    <w:p w14:paraId="46C2C531" w14:textId="77777777" w:rsidR="00681BF0" w:rsidRDefault="00000000">
      <w:pPr>
        <w:widowControl/>
        <w:spacing w:line="504" w:lineRule="atLeast"/>
        <w:ind w:firstLineChars="200" w:firstLine="480"/>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14:paraId="3913C689" w14:textId="77777777" w:rsidR="00681BF0" w:rsidRDefault="00000000">
      <w:pPr>
        <w:widowControl/>
        <w:spacing w:line="504" w:lineRule="atLeast"/>
        <w:ind w:left="1699" w:firstLineChars="400" w:firstLine="960"/>
        <w:jc w:val="left"/>
        <w:rPr>
          <w:rFonts w:ascii="宋体" w:eastAsia="宋体" w:hAnsi="宋体" w:cs="宋体"/>
          <w:kern w:val="0"/>
          <w:szCs w:val="21"/>
        </w:rPr>
      </w:pPr>
      <w:r>
        <w:rPr>
          <w:rFonts w:ascii="宋体" w:eastAsia="宋体" w:hAnsi="宋体" w:cs="宋体" w:hint="eastAsia"/>
          <w:kern w:val="0"/>
          <w:sz w:val="24"/>
        </w:rPr>
        <w:t>投标人（盖章）：</w:t>
      </w:r>
    </w:p>
    <w:p w14:paraId="46B45886" w14:textId="77777777" w:rsidR="00681BF0" w:rsidRDefault="00681BF0">
      <w:pPr>
        <w:widowControl/>
        <w:spacing w:line="504" w:lineRule="atLeast"/>
        <w:ind w:firstLine="418"/>
        <w:jc w:val="left"/>
        <w:rPr>
          <w:rFonts w:ascii="宋体" w:eastAsia="宋体" w:hAnsi="宋体" w:cs="宋体"/>
          <w:kern w:val="0"/>
          <w:szCs w:val="21"/>
        </w:rPr>
      </w:pPr>
    </w:p>
    <w:p w14:paraId="0FB4F5F5" w14:textId="77777777" w:rsidR="00681BF0" w:rsidRDefault="00000000">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14:paraId="2C4C7359" w14:textId="77777777" w:rsidR="00681BF0" w:rsidRDefault="00681BF0">
      <w:pPr>
        <w:spacing w:line="360" w:lineRule="auto"/>
        <w:ind w:firstLineChars="200" w:firstLine="480"/>
        <w:rPr>
          <w:rFonts w:ascii="宋体" w:eastAsia="宋体" w:hAnsi="宋体" w:cs="宋体"/>
          <w:bCs/>
          <w:kern w:val="0"/>
          <w:sz w:val="24"/>
          <w:szCs w:val="72"/>
        </w:rPr>
      </w:pPr>
    </w:p>
    <w:p w14:paraId="0BF1F1C8" w14:textId="77777777" w:rsidR="00681BF0" w:rsidRDefault="00000000">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14:paraId="5BD52DF7" w14:textId="77777777" w:rsidR="00681BF0" w:rsidRDefault="00000000">
      <w:pPr>
        <w:pStyle w:val="2"/>
        <w:jc w:val="center"/>
        <w:rPr>
          <w:rFonts w:ascii="宋体" w:eastAsia="宋体" w:hAnsi="宋体" w:cs="宋体"/>
          <w:sz w:val="24"/>
          <w:szCs w:val="21"/>
        </w:rPr>
      </w:pPr>
      <w:bookmarkStart w:id="1" w:name="_Toc484545556"/>
      <w:r>
        <w:rPr>
          <w:rFonts w:ascii="宋体" w:eastAsia="宋体" w:hAnsi="宋体" w:cs="宋体" w:hint="eastAsia"/>
          <w:sz w:val="24"/>
          <w:szCs w:val="21"/>
        </w:rPr>
        <w:lastRenderedPageBreak/>
        <w:t>投标书</w:t>
      </w:r>
      <w:bookmarkEnd w:id="1"/>
    </w:p>
    <w:p w14:paraId="1C51524C" w14:textId="77777777" w:rsidR="00681BF0" w:rsidRDefault="00000000">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14:paraId="76CEE0DB"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Pr>
          <w:rFonts w:ascii="宋体" w:eastAsia="宋体" w:hAnsi="宋体" w:cs="宋体" w:hint="eastAsia"/>
          <w:b/>
          <w:bCs/>
          <w:kern w:val="0"/>
          <w:sz w:val="24"/>
          <w:u w:val="single"/>
        </w:rPr>
        <w:t xml:space="preserve"> </w:t>
      </w:r>
      <w:r>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r>
        <w:rPr>
          <w:rFonts w:ascii="宋体" w:eastAsia="宋体" w:hAnsi="宋体" w:cs="宋体" w:hint="eastAsia"/>
          <w:sz w:val="24"/>
        </w:rPr>
        <w:t>我们兹以：</w:t>
      </w:r>
    </w:p>
    <w:p w14:paraId="79953B0C"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6D07478C"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14:paraId="4B50C05E"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14:paraId="73F0AF63"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如果我们的投标书被接纳，我们保证在签订合同后，积极配合招标方的工作安排，保证按时供货。</w:t>
      </w:r>
    </w:p>
    <w:p w14:paraId="73854F9D"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14:paraId="5C4C348B"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14:paraId="728891BC" w14:textId="77777777" w:rsidR="00681BF0" w:rsidRDefault="00681BF0">
      <w:pPr>
        <w:snapToGrid w:val="0"/>
        <w:spacing w:line="360" w:lineRule="auto"/>
        <w:ind w:firstLine="420"/>
        <w:rPr>
          <w:rFonts w:ascii="宋体" w:eastAsia="宋体" w:hAnsi="宋体" w:cs="宋体"/>
          <w:sz w:val="24"/>
        </w:rPr>
      </w:pPr>
    </w:p>
    <w:p w14:paraId="7C4BBFF2"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14:paraId="010FA16D" w14:textId="77777777" w:rsidR="00681BF0" w:rsidRDefault="00681BF0">
      <w:pPr>
        <w:snapToGrid w:val="0"/>
        <w:spacing w:line="360" w:lineRule="auto"/>
        <w:ind w:firstLine="420"/>
        <w:rPr>
          <w:rFonts w:ascii="宋体" w:eastAsia="宋体" w:hAnsi="宋体" w:cs="宋体"/>
          <w:sz w:val="24"/>
        </w:rPr>
      </w:pPr>
    </w:p>
    <w:p w14:paraId="4FB08579"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 xml:space="preserve">被授权人签字： </w:t>
      </w:r>
    </w:p>
    <w:p w14:paraId="41FD599C" w14:textId="77777777" w:rsidR="00681BF0" w:rsidRDefault="00681BF0">
      <w:pPr>
        <w:snapToGrid w:val="0"/>
        <w:spacing w:line="360" w:lineRule="auto"/>
        <w:ind w:firstLine="420"/>
        <w:rPr>
          <w:rFonts w:ascii="宋体" w:eastAsia="宋体" w:hAnsi="宋体" w:cs="宋体"/>
          <w:sz w:val="24"/>
        </w:rPr>
      </w:pPr>
    </w:p>
    <w:p w14:paraId="2F639522" w14:textId="77777777" w:rsidR="00681BF0" w:rsidRDefault="00681BF0">
      <w:pPr>
        <w:snapToGrid w:val="0"/>
        <w:spacing w:line="360" w:lineRule="auto"/>
        <w:ind w:firstLine="420"/>
        <w:rPr>
          <w:rFonts w:ascii="宋体" w:eastAsia="宋体" w:hAnsi="宋体" w:cs="宋体"/>
          <w:sz w:val="24"/>
        </w:rPr>
      </w:pPr>
    </w:p>
    <w:p w14:paraId="1A5CFC91" w14:textId="77777777" w:rsidR="00681BF0" w:rsidRDefault="00000000">
      <w:pPr>
        <w:snapToGrid w:val="0"/>
        <w:spacing w:line="360" w:lineRule="auto"/>
        <w:ind w:firstLineChars="400" w:firstLine="960"/>
        <w:jc w:val="left"/>
        <w:rPr>
          <w:rFonts w:ascii="宋体" w:eastAsia="宋体" w:hAnsi="宋体" w:cs="宋体"/>
          <w:sz w:val="24"/>
        </w:rPr>
      </w:pPr>
      <w:r>
        <w:rPr>
          <w:rFonts w:ascii="宋体" w:eastAsia="宋体" w:hAnsi="宋体" w:cs="宋体" w:hint="eastAsia"/>
          <w:sz w:val="24"/>
        </w:rPr>
        <w:t>年    月    日</w:t>
      </w:r>
      <w:bookmarkStart w:id="2" w:name="_Toc447712226"/>
    </w:p>
    <w:p w14:paraId="7C51F787" w14:textId="77777777" w:rsidR="00681BF0" w:rsidRDefault="00000000">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3" w:name="_Toc484545557"/>
      <w:r>
        <w:rPr>
          <w:rFonts w:ascii="宋体" w:eastAsia="宋体" w:hAnsi="宋体" w:cs="宋体" w:hint="eastAsia"/>
          <w:b/>
          <w:bCs/>
          <w:sz w:val="24"/>
        </w:rPr>
        <w:lastRenderedPageBreak/>
        <w:t>授权委托书</w:t>
      </w:r>
      <w:bookmarkEnd w:id="2"/>
      <w:bookmarkEnd w:id="3"/>
    </w:p>
    <w:p w14:paraId="6F91E05D" w14:textId="77777777" w:rsidR="00681BF0" w:rsidRDefault="00681BF0">
      <w:pPr>
        <w:spacing w:line="360" w:lineRule="auto"/>
        <w:rPr>
          <w:rFonts w:ascii="宋体" w:eastAsia="宋体" w:hAnsi="宋体" w:cs="宋体"/>
          <w:b/>
          <w:sz w:val="28"/>
        </w:rPr>
      </w:pPr>
    </w:p>
    <w:p w14:paraId="4A594665" w14:textId="77777777" w:rsidR="00681BF0" w:rsidRDefault="00000000">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14:paraId="5DEE7F36" w14:textId="77777777" w:rsidR="00681BF0" w:rsidRDefault="00000000">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14:paraId="21931163" w14:textId="77777777" w:rsidR="00681BF0" w:rsidRDefault="00000000">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14:paraId="220EC37B" w14:textId="77777777" w:rsidR="00681BF0" w:rsidRDefault="00681BF0">
      <w:pPr>
        <w:spacing w:line="360" w:lineRule="auto"/>
        <w:rPr>
          <w:rFonts w:ascii="宋体" w:eastAsia="宋体" w:hAnsi="宋体" w:cs="宋体"/>
          <w:sz w:val="24"/>
        </w:rPr>
      </w:pPr>
    </w:p>
    <w:p w14:paraId="2B6E0839" w14:textId="77777777" w:rsidR="00681BF0" w:rsidRDefault="00681BF0">
      <w:pPr>
        <w:spacing w:line="360" w:lineRule="auto"/>
        <w:rPr>
          <w:rFonts w:ascii="宋体" w:eastAsia="宋体" w:hAnsi="宋体" w:cs="宋体"/>
          <w:sz w:val="24"/>
        </w:rPr>
      </w:pPr>
    </w:p>
    <w:p w14:paraId="373E3193" w14:textId="77777777" w:rsidR="00681BF0" w:rsidRDefault="00681BF0">
      <w:pPr>
        <w:spacing w:line="360" w:lineRule="auto"/>
        <w:rPr>
          <w:rFonts w:ascii="宋体" w:eastAsia="宋体" w:hAnsi="宋体" w:cs="宋体"/>
          <w:sz w:val="24"/>
        </w:rPr>
      </w:pPr>
    </w:p>
    <w:p w14:paraId="68009716" w14:textId="77777777" w:rsidR="00681BF0" w:rsidRDefault="00681BF0">
      <w:pPr>
        <w:spacing w:line="360" w:lineRule="auto"/>
        <w:rPr>
          <w:rFonts w:ascii="宋体" w:eastAsia="宋体" w:hAnsi="宋体" w:cs="宋体"/>
          <w:sz w:val="24"/>
        </w:rPr>
      </w:pPr>
    </w:p>
    <w:p w14:paraId="79B11A27" w14:textId="77777777" w:rsidR="00681BF0" w:rsidRDefault="00000000">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14:paraId="1A455157" w14:textId="77777777" w:rsidR="00681BF0" w:rsidRDefault="00000000">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14:paraId="704E4427" w14:textId="77777777" w:rsidR="00681BF0" w:rsidRDefault="00000000">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14:paraId="05998C4D" w14:textId="77777777" w:rsidR="00681BF0" w:rsidRDefault="00000000">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14:paraId="6EA80A76" w14:textId="77777777" w:rsidR="00681BF0" w:rsidRDefault="00681BF0">
      <w:pPr>
        <w:spacing w:line="360" w:lineRule="auto"/>
        <w:rPr>
          <w:rFonts w:ascii="宋体" w:eastAsia="宋体" w:hAnsi="宋体" w:cs="宋体"/>
          <w:sz w:val="24"/>
        </w:rPr>
      </w:pPr>
    </w:p>
    <w:p w14:paraId="3FA63C51" w14:textId="77777777" w:rsidR="00681BF0" w:rsidRDefault="00681BF0">
      <w:pPr>
        <w:spacing w:line="360" w:lineRule="auto"/>
        <w:rPr>
          <w:rFonts w:ascii="宋体" w:eastAsia="宋体" w:hAnsi="宋体" w:cs="宋体"/>
          <w:sz w:val="24"/>
        </w:rPr>
      </w:pPr>
    </w:p>
    <w:p w14:paraId="6764B52F" w14:textId="77777777" w:rsidR="00681BF0" w:rsidRDefault="00000000">
      <w:pPr>
        <w:spacing w:line="360" w:lineRule="auto"/>
        <w:rPr>
          <w:rFonts w:ascii="宋体" w:eastAsia="宋体" w:hAnsi="宋体" w:cs="宋体"/>
          <w:sz w:val="24"/>
        </w:rPr>
      </w:pPr>
      <w:r>
        <w:rPr>
          <w:rFonts w:ascii="宋体" w:eastAsia="宋体" w:hAnsi="宋体" w:cs="宋体" w:hint="eastAsia"/>
          <w:sz w:val="24"/>
        </w:rPr>
        <w:t>日期：    年     月    日</w:t>
      </w:r>
    </w:p>
    <w:p w14:paraId="1D87AA09" w14:textId="77777777" w:rsidR="00681BF0" w:rsidRDefault="00681BF0">
      <w:pPr>
        <w:widowControl/>
        <w:jc w:val="left"/>
        <w:rPr>
          <w:rFonts w:ascii="宋体" w:eastAsia="宋体" w:hAnsi="宋体" w:cs="宋体"/>
        </w:rPr>
      </w:pPr>
    </w:p>
    <w:sectPr w:rsidR="00681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DA5F"/>
    <w:multiLevelType w:val="singleLevel"/>
    <w:tmpl w:val="1187DA5F"/>
    <w:lvl w:ilvl="0">
      <w:start w:val="2"/>
      <w:numFmt w:val="chineseCounting"/>
      <w:suff w:val="space"/>
      <w:lvlText w:val="第%1部分"/>
      <w:lvlJc w:val="left"/>
      <w:rPr>
        <w:rFonts w:hint="eastAsia"/>
      </w:r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1740708761">
    <w:abstractNumId w:val="1"/>
  </w:num>
  <w:num w:numId="2" w16cid:durableId="190795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GRlMWY3M2NiZjYxOGU0OGVkYzI0ZjI4NmNmY2U3ZTYifQ=="/>
  </w:docVars>
  <w:rsids>
    <w:rsidRoot w:val="004A5D01"/>
    <w:rsid w:val="000107E0"/>
    <w:rsid w:val="00011502"/>
    <w:rsid w:val="00024F70"/>
    <w:rsid w:val="00026E56"/>
    <w:rsid w:val="00060F2E"/>
    <w:rsid w:val="00064A79"/>
    <w:rsid w:val="00071544"/>
    <w:rsid w:val="000827A8"/>
    <w:rsid w:val="000969B3"/>
    <w:rsid w:val="000A374E"/>
    <w:rsid w:val="000D680B"/>
    <w:rsid w:val="000E52C2"/>
    <w:rsid w:val="000F4B97"/>
    <w:rsid w:val="00100C2C"/>
    <w:rsid w:val="001030BF"/>
    <w:rsid w:val="00104A45"/>
    <w:rsid w:val="001167F8"/>
    <w:rsid w:val="00130C32"/>
    <w:rsid w:val="00141149"/>
    <w:rsid w:val="00142398"/>
    <w:rsid w:val="001469A9"/>
    <w:rsid w:val="00147A0F"/>
    <w:rsid w:val="0015159F"/>
    <w:rsid w:val="00173880"/>
    <w:rsid w:val="00174F4A"/>
    <w:rsid w:val="001819D8"/>
    <w:rsid w:val="001928CC"/>
    <w:rsid w:val="00193B60"/>
    <w:rsid w:val="001A0D27"/>
    <w:rsid w:val="001A77BB"/>
    <w:rsid w:val="001A794A"/>
    <w:rsid w:val="001B36A2"/>
    <w:rsid w:val="001B58B8"/>
    <w:rsid w:val="001B7F32"/>
    <w:rsid w:val="001D03CB"/>
    <w:rsid w:val="001E5FCA"/>
    <w:rsid w:val="00205E8E"/>
    <w:rsid w:val="0020630E"/>
    <w:rsid w:val="00214F5E"/>
    <w:rsid w:val="00222AD7"/>
    <w:rsid w:val="00230F8B"/>
    <w:rsid w:val="002766BE"/>
    <w:rsid w:val="002B46AA"/>
    <w:rsid w:val="002C7DEC"/>
    <w:rsid w:val="002E2A8E"/>
    <w:rsid w:val="002E2B03"/>
    <w:rsid w:val="002F2661"/>
    <w:rsid w:val="00302EE9"/>
    <w:rsid w:val="00341BA9"/>
    <w:rsid w:val="0035389A"/>
    <w:rsid w:val="00355105"/>
    <w:rsid w:val="00362E40"/>
    <w:rsid w:val="00380BBC"/>
    <w:rsid w:val="003836F6"/>
    <w:rsid w:val="00396D23"/>
    <w:rsid w:val="00397F60"/>
    <w:rsid w:val="003E027A"/>
    <w:rsid w:val="0041710C"/>
    <w:rsid w:val="0042019B"/>
    <w:rsid w:val="00427CA0"/>
    <w:rsid w:val="004419D8"/>
    <w:rsid w:val="00445B91"/>
    <w:rsid w:val="004472DF"/>
    <w:rsid w:val="00460DF3"/>
    <w:rsid w:val="00463211"/>
    <w:rsid w:val="00465D9E"/>
    <w:rsid w:val="00470068"/>
    <w:rsid w:val="004A5D01"/>
    <w:rsid w:val="004C0B46"/>
    <w:rsid w:val="004C3919"/>
    <w:rsid w:val="004C4915"/>
    <w:rsid w:val="004D6E63"/>
    <w:rsid w:val="004E1E49"/>
    <w:rsid w:val="004E46AD"/>
    <w:rsid w:val="004F5774"/>
    <w:rsid w:val="00503ABF"/>
    <w:rsid w:val="00520B88"/>
    <w:rsid w:val="00523884"/>
    <w:rsid w:val="00540EED"/>
    <w:rsid w:val="005500BE"/>
    <w:rsid w:val="005544FE"/>
    <w:rsid w:val="00572FF5"/>
    <w:rsid w:val="0057481D"/>
    <w:rsid w:val="005859D8"/>
    <w:rsid w:val="00586AF8"/>
    <w:rsid w:val="00591CAE"/>
    <w:rsid w:val="005C1CDB"/>
    <w:rsid w:val="005D56C3"/>
    <w:rsid w:val="005D5880"/>
    <w:rsid w:val="005E3200"/>
    <w:rsid w:val="005E7ED8"/>
    <w:rsid w:val="00612CB8"/>
    <w:rsid w:val="00617CFE"/>
    <w:rsid w:val="00621F4B"/>
    <w:rsid w:val="00630D58"/>
    <w:rsid w:val="00652AEE"/>
    <w:rsid w:val="00670FD7"/>
    <w:rsid w:val="006740C8"/>
    <w:rsid w:val="00681BF0"/>
    <w:rsid w:val="006824A1"/>
    <w:rsid w:val="006970DD"/>
    <w:rsid w:val="006E5F23"/>
    <w:rsid w:val="006F2014"/>
    <w:rsid w:val="0070066F"/>
    <w:rsid w:val="007206E5"/>
    <w:rsid w:val="00733B31"/>
    <w:rsid w:val="00734BD8"/>
    <w:rsid w:val="0076417D"/>
    <w:rsid w:val="0078110B"/>
    <w:rsid w:val="00794247"/>
    <w:rsid w:val="007D083E"/>
    <w:rsid w:val="007E296E"/>
    <w:rsid w:val="007F00A4"/>
    <w:rsid w:val="00800FE2"/>
    <w:rsid w:val="00817B7C"/>
    <w:rsid w:val="00817D25"/>
    <w:rsid w:val="008319D5"/>
    <w:rsid w:val="00852D39"/>
    <w:rsid w:val="008643EB"/>
    <w:rsid w:val="008704E2"/>
    <w:rsid w:val="0087077D"/>
    <w:rsid w:val="0088152F"/>
    <w:rsid w:val="0089201D"/>
    <w:rsid w:val="008A7ABE"/>
    <w:rsid w:val="008B6BC2"/>
    <w:rsid w:val="008C032D"/>
    <w:rsid w:val="008C527D"/>
    <w:rsid w:val="008E0C8B"/>
    <w:rsid w:val="00912F6E"/>
    <w:rsid w:val="009143A9"/>
    <w:rsid w:val="0092525E"/>
    <w:rsid w:val="00930ED4"/>
    <w:rsid w:val="009413C2"/>
    <w:rsid w:val="00954A62"/>
    <w:rsid w:val="00966D1B"/>
    <w:rsid w:val="00975DE2"/>
    <w:rsid w:val="009A6CAC"/>
    <w:rsid w:val="009B0ADB"/>
    <w:rsid w:val="009B6F45"/>
    <w:rsid w:val="009C03D8"/>
    <w:rsid w:val="009C37E1"/>
    <w:rsid w:val="009D1C2F"/>
    <w:rsid w:val="009D1EDB"/>
    <w:rsid w:val="00A03F82"/>
    <w:rsid w:val="00A27441"/>
    <w:rsid w:val="00A35825"/>
    <w:rsid w:val="00A63C45"/>
    <w:rsid w:val="00A84DC8"/>
    <w:rsid w:val="00A951DF"/>
    <w:rsid w:val="00AA1651"/>
    <w:rsid w:val="00AC4C12"/>
    <w:rsid w:val="00AC75E4"/>
    <w:rsid w:val="00AD33E5"/>
    <w:rsid w:val="00AD63CB"/>
    <w:rsid w:val="00AE155A"/>
    <w:rsid w:val="00AE67C4"/>
    <w:rsid w:val="00AF019B"/>
    <w:rsid w:val="00B03E99"/>
    <w:rsid w:val="00B0545A"/>
    <w:rsid w:val="00B1176F"/>
    <w:rsid w:val="00B16CA8"/>
    <w:rsid w:val="00B21003"/>
    <w:rsid w:val="00B3052E"/>
    <w:rsid w:val="00B4017B"/>
    <w:rsid w:val="00B4681E"/>
    <w:rsid w:val="00B66715"/>
    <w:rsid w:val="00B74997"/>
    <w:rsid w:val="00B761CA"/>
    <w:rsid w:val="00B81F92"/>
    <w:rsid w:val="00B85AAB"/>
    <w:rsid w:val="00BA65F4"/>
    <w:rsid w:val="00BB532C"/>
    <w:rsid w:val="00BB7DFD"/>
    <w:rsid w:val="00C106F3"/>
    <w:rsid w:val="00C20E27"/>
    <w:rsid w:val="00C23B46"/>
    <w:rsid w:val="00C259E2"/>
    <w:rsid w:val="00C36BE7"/>
    <w:rsid w:val="00C416E3"/>
    <w:rsid w:val="00C863D7"/>
    <w:rsid w:val="00CE3AA8"/>
    <w:rsid w:val="00CE6402"/>
    <w:rsid w:val="00D03846"/>
    <w:rsid w:val="00D078B3"/>
    <w:rsid w:val="00D1322E"/>
    <w:rsid w:val="00D25733"/>
    <w:rsid w:val="00D278E1"/>
    <w:rsid w:val="00D5690B"/>
    <w:rsid w:val="00D60D81"/>
    <w:rsid w:val="00D62450"/>
    <w:rsid w:val="00D812F8"/>
    <w:rsid w:val="00D90732"/>
    <w:rsid w:val="00D90CCF"/>
    <w:rsid w:val="00D964A4"/>
    <w:rsid w:val="00DA33A4"/>
    <w:rsid w:val="00DE3CD0"/>
    <w:rsid w:val="00DE5C3A"/>
    <w:rsid w:val="00DE6BBC"/>
    <w:rsid w:val="00DE6D69"/>
    <w:rsid w:val="00DF6399"/>
    <w:rsid w:val="00E04F46"/>
    <w:rsid w:val="00E079CB"/>
    <w:rsid w:val="00E2315C"/>
    <w:rsid w:val="00E3185F"/>
    <w:rsid w:val="00E32499"/>
    <w:rsid w:val="00E45FF2"/>
    <w:rsid w:val="00E504FE"/>
    <w:rsid w:val="00E6325D"/>
    <w:rsid w:val="00E926FC"/>
    <w:rsid w:val="00EA51A9"/>
    <w:rsid w:val="00EB0B2B"/>
    <w:rsid w:val="00EC1C26"/>
    <w:rsid w:val="00EC78A6"/>
    <w:rsid w:val="00EF72C1"/>
    <w:rsid w:val="00F1106B"/>
    <w:rsid w:val="00F236F0"/>
    <w:rsid w:val="00F329A4"/>
    <w:rsid w:val="00F357D5"/>
    <w:rsid w:val="00F42A7A"/>
    <w:rsid w:val="00F544DA"/>
    <w:rsid w:val="00F917AE"/>
    <w:rsid w:val="00FB13D4"/>
    <w:rsid w:val="00FB2C2E"/>
    <w:rsid w:val="00FE25BF"/>
    <w:rsid w:val="00FE7D3B"/>
    <w:rsid w:val="012F5F9F"/>
    <w:rsid w:val="020F4ADB"/>
    <w:rsid w:val="02B9425E"/>
    <w:rsid w:val="02EB2811"/>
    <w:rsid w:val="02F8649F"/>
    <w:rsid w:val="03440CD6"/>
    <w:rsid w:val="04F31C09"/>
    <w:rsid w:val="06206A3C"/>
    <w:rsid w:val="06934A06"/>
    <w:rsid w:val="06EB2968"/>
    <w:rsid w:val="07020967"/>
    <w:rsid w:val="071A0F8F"/>
    <w:rsid w:val="08C9422C"/>
    <w:rsid w:val="08D1650F"/>
    <w:rsid w:val="094C6975"/>
    <w:rsid w:val="09776422"/>
    <w:rsid w:val="09B17473"/>
    <w:rsid w:val="0A6C7B30"/>
    <w:rsid w:val="0B1B27DD"/>
    <w:rsid w:val="0BC7181D"/>
    <w:rsid w:val="0C0179D5"/>
    <w:rsid w:val="0CA34DAB"/>
    <w:rsid w:val="0CB05E38"/>
    <w:rsid w:val="0CF445AA"/>
    <w:rsid w:val="0D951880"/>
    <w:rsid w:val="0D9C02EF"/>
    <w:rsid w:val="0E3D67D2"/>
    <w:rsid w:val="0E7F0B64"/>
    <w:rsid w:val="0EC2729F"/>
    <w:rsid w:val="105F3324"/>
    <w:rsid w:val="106E6B34"/>
    <w:rsid w:val="10A30C12"/>
    <w:rsid w:val="10ED64DF"/>
    <w:rsid w:val="11964DD2"/>
    <w:rsid w:val="1216434A"/>
    <w:rsid w:val="123E7843"/>
    <w:rsid w:val="127B5155"/>
    <w:rsid w:val="13E946D3"/>
    <w:rsid w:val="13FD52ED"/>
    <w:rsid w:val="16027F0A"/>
    <w:rsid w:val="1669103B"/>
    <w:rsid w:val="16FC6E43"/>
    <w:rsid w:val="178C54E9"/>
    <w:rsid w:val="17FA3B0A"/>
    <w:rsid w:val="1AD7137C"/>
    <w:rsid w:val="1BB313CB"/>
    <w:rsid w:val="1C235B14"/>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2ED718A0"/>
    <w:rsid w:val="2F5A3DFA"/>
    <w:rsid w:val="30643E72"/>
    <w:rsid w:val="310307ED"/>
    <w:rsid w:val="315F5DFA"/>
    <w:rsid w:val="32441160"/>
    <w:rsid w:val="324A71CE"/>
    <w:rsid w:val="32E90F33"/>
    <w:rsid w:val="344D3EC2"/>
    <w:rsid w:val="35667944"/>
    <w:rsid w:val="368C7620"/>
    <w:rsid w:val="36B9755C"/>
    <w:rsid w:val="36C84370"/>
    <w:rsid w:val="37DC75AB"/>
    <w:rsid w:val="386D5208"/>
    <w:rsid w:val="388F3D5F"/>
    <w:rsid w:val="39453B30"/>
    <w:rsid w:val="3958789E"/>
    <w:rsid w:val="3A2E0433"/>
    <w:rsid w:val="3A724C90"/>
    <w:rsid w:val="3ADC3D9A"/>
    <w:rsid w:val="3B876047"/>
    <w:rsid w:val="3D5A2A90"/>
    <w:rsid w:val="3DDB3D1C"/>
    <w:rsid w:val="3E936BFA"/>
    <w:rsid w:val="3EA34270"/>
    <w:rsid w:val="3F0450B3"/>
    <w:rsid w:val="3F4519A7"/>
    <w:rsid w:val="400F1ECC"/>
    <w:rsid w:val="40665169"/>
    <w:rsid w:val="41092FFC"/>
    <w:rsid w:val="412E15DC"/>
    <w:rsid w:val="419D0727"/>
    <w:rsid w:val="42DE16E9"/>
    <w:rsid w:val="439834C3"/>
    <w:rsid w:val="44B95D89"/>
    <w:rsid w:val="44D6506C"/>
    <w:rsid w:val="450562E2"/>
    <w:rsid w:val="458C33B3"/>
    <w:rsid w:val="461F5BAF"/>
    <w:rsid w:val="46B57E42"/>
    <w:rsid w:val="47317B6E"/>
    <w:rsid w:val="496904DA"/>
    <w:rsid w:val="4B1B4898"/>
    <w:rsid w:val="4B4D6D1A"/>
    <w:rsid w:val="4C491101"/>
    <w:rsid w:val="4C5B11BD"/>
    <w:rsid w:val="4C986E92"/>
    <w:rsid w:val="4CF34441"/>
    <w:rsid w:val="4ECE209B"/>
    <w:rsid w:val="4F047251"/>
    <w:rsid w:val="51B36327"/>
    <w:rsid w:val="51B42FA0"/>
    <w:rsid w:val="51E71C2F"/>
    <w:rsid w:val="523533FF"/>
    <w:rsid w:val="52641315"/>
    <w:rsid w:val="52C87073"/>
    <w:rsid w:val="538F7175"/>
    <w:rsid w:val="54750427"/>
    <w:rsid w:val="550E2A16"/>
    <w:rsid w:val="55DC2AD0"/>
    <w:rsid w:val="56994953"/>
    <w:rsid w:val="57AF0E5C"/>
    <w:rsid w:val="58C234A0"/>
    <w:rsid w:val="598E65F1"/>
    <w:rsid w:val="5AB55EF0"/>
    <w:rsid w:val="5AF54DD6"/>
    <w:rsid w:val="5B8F5B03"/>
    <w:rsid w:val="5C2D68AB"/>
    <w:rsid w:val="5C740B9D"/>
    <w:rsid w:val="5D8B7C05"/>
    <w:rsid w:val="5EA101E5"/>
    <w:rsid w:val="5F1C7479"/>
    <w:rsid w:val="603A304E"/>
    <w:rsid w:val="6053262D"/>
    <w:rsid w:val="605A76AC"/>
    <w:rsid w:val="60E26D19"/>
    <w:rsid w:val="62DC07AC"/>
    <w:rsid w:val="630D5184"/>
    <w:rsid w:val="639F70A3"/>
    <w:rsid w:val="64033882"/>
    <w:rsid w:val="656D6106"/>
    <w:rsid w:val="678B4056"/>
    <w:rsid w:val="67C070FE"/>
    <w:rsid w:val="693F094F"/>
    <w:rsid w:val="697A60C1"/>
    <w:rsid w:val="6A216B41"/>
    <w:rsid w:val="6A462BB7"/>
    <w:rsid w:val="6CA805DA"/>
    <w:rsid w:val="6D6239F3"/>
    <w:rsid w:val="6FB505FA"/>
    <w:rsid w:val="70483DB6"/>
    <w:rsid w:val="73922C6D"/>
    <w:rsid w:val="7411090C"/>
    <w:rsid w:val="748660CD"/>
    <w:rsid w:val="7549409D"/>
    <w:rsid w:val="75673574"/>
    <w:rsid w:val="75C5557C"/>
    <w:rsid w:val="75D665EB"/>
    <w:rsid w:val="764A360F"/>
    <w:rsid w:val="780957E0"/>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5396"/>
  <w15:docId w15:val="{133607B7-B5D9-4FD2-A11A-E4A86D89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1"/>
    <w:link w:val="a9"/>
    <w:qFormat/>
    <w:rPr>
      <w:rFonts w:asciiTheme="minorHAnsi" w:eastAsiaTheme="minorEastAsia" w:hAnsiTheme="minorHAnsi" w:cstheme="minorBidi"/>
      <w:kern w:val="2"/>
      <w:sz w:val="18"/>
      <w:szCs w:val="18"/>
    </w:rPr>
  </w:style>
  <w:style w:type="character" w:customStyle="1" w:styleId="a8">
    <w:name w:val="页脚 字符"/>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6">
    <w:name w:val="批注框文本 字符"/>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8702">
      <w:bodyDiv w:val="1"/>
      <w:marLeft w:val="0"/>
      <w:marRight w:val="0"/>
      <w:marTop w:val="0"/>
      <w:marBottom w:val="0"/>
      <w:divBdr>
        <w:top w:val="none" w:sz="0" w:space="0" w:color="auto"/>
        <w:left w:val="none" w:sz="0" w:space="0" w:color="auto"/>
        <w:bottom w:val="none" w:sz="0" w:space="0" w:color="auto"/>
        <w:right w:val="none" w:sz="0" w:space="0" w:color="auto"/>
      </w:divBdr>
    </w:div>
    <w:div w:id="520432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1174</Words>
  <Characters>6693</Characters>
  <Application>Microsoft Office Word</Application>
  <DocSecurity>0</DocSecurity>
  <Lines>55</Lines>
  <Paragraphs>15</Paragraphs>
  <ScaleCrop>false</ScaleCrop>
  <Company>Microsoft</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125</cp:revision>
  <dcterms:created xsi:type="dcterms:W3CDTF">2022-01-28T08:09:00Z</dcterms:created>
  <dcterms:modified xsi:type="dcterms:W3CDTF">2023-06-25T01:38:00Z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946A99ED1E4E467B808E4A4756A2DD9E</vt:lpwstr>
  </property>
</Properties>
</file>