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3AF" w:rsidRDefault="00B243AF" w:rsidP="00B243AF">
      <w:pPr>
        <w:jc w:val="center"/>
        <w:rPr>
          <w:rFonts w:ascii="华文仿宋" w:eastAsia="华文仿宋" w:hAnsi="华文仿宋"/>
          <w:b/>
          <w:sz w:val="32"/>
          <w:szCs w:val="32"/>
        </w:rPr>
      </w:pPr>
    </w:p>
    <w:p w:rsidR="00B243AF" w:rsidRDefault="00B243AF" w:rsidP="004A7216">
      <w:pPr>
        <w:rPr>
          <w:rFonts w:ascii="华文仿宋" w:eastAsia="华文仿宋" w:hAnsi="华文仿宋"/>
          <w:b/>
          <w:sz w:val="32"/>
          <w:szCs w:val="32"/>
        </w:rPr>
      </w:pPr>
    </w:p>
    <w:p w:rsidR="00B243AF" w:rsidRPr="00502384" w:rsidRDefault="00B243AF" w:rsidP="00B243AF">
      <w:pPr>
        <w:jc w:val="center"/>
        <w:rPr>
          <w:rFonts w:ascii="仿宋_GB2312" w:eastAsia="仿宋_GB2312" w:hAnsi="华文仿宋"/>
          <w:b/>
          <w:sz w:val="32"/>
          <w:szCs w:val="32"/>
        </w:rPr>
      </w:pPr>
      <w:r w:rsidRPr="00502384">
        <w:rPr>
          <w:rFonts w:ascii="仿宋_GB2312" w:eastAsia="仿宋_GB2312" w:hAnsi="华文仿宋" w:hint="eastAsia"/>
          <w:b/>
          <w:sz w:val="32"/>
          <w:szCs w:val="32"/>
        </w:rPr>
        <w:t>苏州健雄职业技术学院</w:t>
      </w:r>
      <w:r w:rsidR="008B5483">
        <w:rPr>
          <w:rFonts w:ascii="仿宋_GB2312" w:eastAsia="仿宋_GB2312" w:hAnsi="华文仿宋" w:hint="eastAsia"/>
          <w:b/>
          <w:sz w:val="32"/>
          <w:szCs w:val="32"/>
        </w:rPr>
        <w:t>20</w:t>
      </w:r>
      <w:r w:rsidR="00C310EB">
        <w:rPr>
          <w:rFonts w:ascii="仿宋_GB2312" w:eastAsia="仿宋_GB2312" w:hAnsi="华文仿宋" w:hint="eastAsia"/>
          <w:b/>
          <w:sz w:val="32"/>
          <w:szCs w:val="32"/>
        </w:rPr>
        <w:t>20</w:t>
      </w:r>
      <w:r w:rsidR="008B5483">
        <w:rPr>
          <w:rFonts w:ascii="仿宋_GB2312" w:eastAsia="仿宋_GB2312" w:hAnsi="华文仿宋" w:hint="eastAsia"/>
          <w:b/>
          <w:sz w:val="32"/>
          <w:szCs w:val="32"/>
        </w:rPr>
        <w:t>年</w:t>
      </w:r>
      <w:r w:rsidRPr="00502384">
        <w:rPr>
          <w:rFonts w:ascii="仿宋_GB2312" w:eastAsia="仿宋_GB2312" w:hAnsi="华文仿宋" w:hint="eastAsia"/>
          <w:b/>
          <w:sz w:val="32"/>
          <w:szCs w:val="32"/>
        </w:rPr>
        <w:t>现代化建设监测指标填报表</w:t>
      </w:r>
    </w:p>
    <w:p w:rsidR="00B243AF" w:rsidRDefault="00B243AF" w:rsidP="00B243AF">
      <w:pPr>
        <w:jc w:val="center"/>
        <w:rPr>
          <w:rFonts w:ascii="仿宋_GB2312" w:eastAsia="仿宋_GB2312"/>
          <w:sz w:val="24"/>
          <w:szCs w:val="24"/>
        </w:rPr>
      </w:pPr>
    </w:p>
    <w:p w:rsidR="004A7216" w:rsidRPr="00B22D46" w:rsidRDefault="00B243AF" w:rsidP="00B22D46">
      <w:pPr>
        <w:ind w:firstLineChars="300" w:firstLine="720"/>
        <w:jc w:val="left"/>
        <w:rPr>
          <w:rFonts w:ascii="仿宋_GB2312" w:eastAsia="仿宋_GB2312"/>
          <w:sz w:val="24"/>
          <w:szCs w:val="24"/>
          <w:u w:val="single"/>
        </w:rPr>
      </w:pPr>
      <w:r>
        <w:rPr>
          <w:rFonts w:ascii="仿宋_GB2312" w:eastAsia="仿宋_GB2312" w:hint="eastAsia"/>
          <w:sz w:val="24"/>
          <w:szCs w:val="24"/>
        </w:rPr>
        <w:t>填报人</w:t>
      </w:r>
      <w:r w:rsidRPr="0078271C">
        <w:rPr>
          <w:rFonts w:ascii="仿宋_GB2312" w:eastAsia="仿宋_GB2312" w:hint="eastAsia"/>
          <w:szCs w:val="21"/>
        </w:rPr>
        <w:t>（签字）</w:t>
      </w:r>
      <w:r>
        <w:rPr>
          <w:rFonts w:ascii="仿宋_GB2312" w:eastAsia="仿宋_GB2312" w:hint="eastAsia"/>
          <w:sz w:val="24"/>
          <w:szCs w:val="24"/>
          <w:u w:val="single"/>
        </w:rPr>
        <w:t xml:space="preserve">           </w:t>
      </w:r>
      <w:r w:rsidRPr="004C73D6">
        <w:rPr>
          <w:rFonts w:ascii="仿宋_GB2312" w:eastAsia="仿宋_GB2312" w:hint="eastAsia"/>
          <w:sz w:val="24"/>
          <w:szCs w:val="24"/>
        </w:rPr>
        <w:t xml:space="preserve">     </w:t>
      </w:r>
      <w:r>
        <w:rPr>
          <w:rFonts w:ascii="仿宋_GB2312" w:eastAsia="仿宋_GB2312" w:hint="eastAsia"/>
          <w:sz w:val="24"/>
          <w:szCs w:val="24"/>
        </w:rPr>
        <w:t xml:space="preserve">     审核人</w:t>
      </w:r>
      <w:r w:rsidRPr="0078271C">
        <w:rPr>
          <w:rFonts w:ascii="仿宋_GB2312" w:eastAsia="仿宋_GB2312" w:hint="eastAsia"/>
          <w:szCs w:val="21"/>
        </w:rPr>
        <w:t>（签字）</w:t>
      </w:r>
      <w:r>
        <w:rPr>
          <w:rFonts w:ascii="仿宋_GB2312" w:eastAsia="仿宋_GB2312" w:hint="eastAsia"/>
          <w:sz w:val="24"/>
          <w:szCs w:val="24"/>
          <w:u w:val="single"/>
        </w:rPr>
        <w:t xml:space="preserve">             </w:t>
      </w:r>
      <w:r w:rsidRPr="004C73D6">
        <w:rPr>
          <w:rFonts w:ascii="仿宋_GB2312" w:eastAsia="仿宋_GB2312" w:hint="eastAsia"/>
          <w:sz w:val="24"/>
          <w:szCs w:val="24"/>
        </w:rPr>
        <w:t xml:space="preserve">      </w:t>
      </w:r>
      <w:r>
        <w:rPr>
          <w:rFonts w:ascii="仿宋_GB2312" w:eastAsia="仿宋_GB2312" w:hint="eastAsia"/>
          <w:sz w:val="24"/>
          <w:szCs w:val="24"/>
        </w:rPr>
        <w:t xml:space="preserve"> 部门盖章：              填报日期：</w:t>
      </w:r>
      <w:r w:rsidR="00B22D46">
        <w:rPr>
          <w:rFonts w:ascii="仿宋_GB2312" w:eastAsia="仿宋_GB2312" w:hint="eastAsia"/>
          <w:sz w:val="24"/>
          <w:szCs w:val="24"/>
          <w:u w:val="single"/>
        </w:rPr>
        <w:t xml:space="preserve">             </w:t>
      </w:r>
    </w:p>
    <w:tbl>
      <w:tblPr>
        <w:tblStyle w:val="a5"/>
        <w:tblpPr w:leftFromText="180" w:rightFromText="180" w:vertAnchor="page" w:horzAnchor="margin" w:tblpY="3286"/>
        <w:tblW w:w="0" w:type="auto"/>
        <w:tblLook w:val="04A0" w:firstRow="1" w:lastRow="0" w:firstColumn="1" w:lastColumn="0" w:noHBand="0" w:noVBand="1"/>
      </w:tblPr>
      <w:tblGrid>
        <w:gridCol w:w="702"/>
        <w:gridCol w:w="1222"/>
        <w:gridCol w:w="1349"/>
        <w:gridCol w:w="2719"/>
        <w:gridCol w:w="779"/>
        <w:gridCol w:w="2627"/>
        <w:gridCol w:w="681"/>
        <w:gridCol w:w="1509"/>
        <w:gridCol w:w="681"/>
        <w:gridCol w:w="699"/>
        <w:gridCol w:w="2385"/>
      </w:tblGrid>
      <w:tr w:rsidR="00B243AF" w:rsidRPr="004C2288" w:rsidTr="00B243AF">
        <w:tc>
          <w:tcPr>
            <w:tcW w:w="702" w:type="dxa"/>
            <w:vAlign w:val="center"/>
          </w:tcPr>
          <w:p w:rsidR="00B243AF" w:rsidRPr="00FF7642" w:rsidRDefault="00B243AF" w:rsidP="005B325A">
            <w:pPr>
              <w:jc w:val="center"/>
              <w:rPr>
                <w:rFonts w:ascii="仿宋_GB2312" w:eastAsia="仿宋_GB2312"/>
                <w:b/>
                <w:sz w:val="24"/>
                <w:szCs w:val="24"/>
              </w:rPr>
            </w:pPr>
            <w:r w:rsidRPr="00FF7642">
              <w:rPr>
                <w:rFonts w:ascii="仿宋_GB2312" w:eastAsia="仿宋_GB2312" w:hint="eastAsia"/>
                <w:b/>
                <w:sz w:val="24"/>
                <w:szCs w:val="24"/>
              </w:rPr>
              <w:t>数据</w:t>
            </w:r>
          </w:p>
          <w:p w:rsidR="00B243AF" w:rsidRPr="00FF7642" w:rsidRDefault="00B243AF" w:rsidP="005B325A">
            <w:pPr>
              <w:jc w:val="center"/>
              <w:rPr>
                <w:rFonts w:ascii="仿宋_GB2312" w:eastAsia="仿宋_GB2312"/>
                <w:b/>
                <w:sz w:val="24"/>
                <w:szCs w:val="24"/>
              </w:rPr>
            </w:pPr>
            <w:r w:rsidRPr="00FF7642">
              <w:rPr>
                <w:rFonts w:ascii="仿宋_GB2312" w:eastAsia="仿宋_GB2312" w:hint="eastAsia"/>
                <w:b/>
                <w:sz w:val="24"/>
                <w:szCs w:val="24"/>
              </w:rPr>
              <w:t>提供</w:t>
            </w:r>
          </w:p>
          <w:p w:rsidR="00B243AF" w:rsidRPr="00FF7642" w:rsidRDefault="00B243AF" w:rsidP="005B325A">
            <w:pPr>
              <w:jc w:val="center"/>
              <w:rPr>
                <w:rFonts w:ascii="仿宋_GB2312" w:eastAsia="仿宋_GB2312"/>
                <w:b/>
                <w:sz w:val="24"/>
                <w:szCs w:val="24"/>
              </w:rPr>
            </w:pPr>
            <w:r w:rsidRPr="00FF7642">
              <w:rPr>
                <w:rFonts w:ascii="仿宋_GB2312" w:eastAsia="仿宋_GB2312" w:hint="eastAsia"/>
                <w:b/>
                <w:sz w:val="24"/>
                <w:szCs w:val="24"/>
              </w:rPr>
              <w:t>部门</w:t>
            </w:r>
          </w:p>
        </w:tc>
        <w:tc>
          <w:tcPr>
            <w:tcW w:w="1222" w:type="dxa"/>
          </w:tcPr>
          <w:p w:rsidR="00B243AF" w:rsidRPr="00B84962" w:rsidRDefault="00B243AF" w:rsidP="005B325A">
            <w:pPr>
              <w:jc w:val="center"/>
              <w:rPr>
                <w:rFonts w:ascii="仿宋_GB2312" w:eastAsia="仿宋_GB2312"/>
                <w:b/>
                <w:szCs w:val="21"/>
              </w:rPr>
            </w:pPr>
            <w:r w:rsidRPr="00B84962">
              <w:rPr>
                <w:rFonts w:ascii="仿宋_GB2312" w:eastAsia="仿宋_GB2312" w:hint="eastAsia"/>
                <w:b/>
                <w:szCs w:val="21"/>
              </w:rPr>
              <w:t>指标项</w:t>
            </w:r>
          </w:p>
          <w:p w:rsidR="00B243AF" w:rsidRPr="00B84962" w:rsidRDefault="00B243AF" w:rsidP="005B325A">
            <w:pPr>
              <w:jc w:val="center"/>
              <w:rPr>
                <w:rFonts w:ascii="仿宋_GB2312" w:eastAsia="仿宋_GB2312"/>
                <w:sz w:val="24"/>
                <w:szCs w:val="24"/>
              </w:rPr>
            </w:pPr>
            <w:r w:rsidRPr="00B84962">
              <w:rPr>
                <w:rFonts w:ascii="仿宋_GB2312" w:eastAsia="仿宋_GB2312" w:hint="eastAsia"/>
                <w:b/>
                <w:szCs w:val="21"/>
              </w:rPr>
              <w:t>一级指标</w:t>
            </w:r>
            <w:r w:rsidRPr="00B84962">
              <w:rPr>
                <w:rFonts w:ascii="仿宋_GB2312" w:eastAsia="仿宋_GB2312" w:hint="eastAsia"/>
                <w:szCs w:val="21"/>
              </w:rPr>
              <w:t>（二级指标）</w:t>
            </w:r>
          </w:p>
        </w:tc>
        <w:tc>
          <w:tcPr>
            <w:tcW w:w="1349" w:type="dxa"/>
            <w:vAlign w:val="center"/>
          </w:tcPr>
          <w:p w:rsidR="00B243AF" w:rsidRPr="00FF7642" w:rsidRDefault="00B243AF" w:rsidP="005B325A">
            <w:pPr>
              <w:rPr>
                <w:rFonts w:ascii="仿宋_GB2312" w:eastAsia="仿宋_GB2312"/>
                <w:b/>
                <w:sz w:val="24"/>
                <w:szCs w:val="24"/>
              </w:rPr>
            </w:pPr>
            <w:r w:rsidRPr="00500D2A">
              <w:rPr>
                <w:rFonts w:ascii="仿宋_GB2312" w:eastAsia="仿宋_GB2312" w:hAnsi="宋体" w:cs="宋体" w:hint="eastAsia"/>
                <w:b/>
                <w:kern w:val="0"/>
                <w:sz w:val="24"/>
                <w:szCs w:val="24"/>
              </w:rPr>
              <w:t>监测点</w:t>
            </w:r>
          </w:p>
        </w:tc>
        <w:tc>
          <w:tcPr>
            <w:tcW w:w="2719" w:type="dxa"/>
            <w:vAlign w:val="center"/>
          </w:tcPr>
          <w:p w:rsidR="00B243AF" w:rsidRPr="00FF7642" w:rsidRDefault="00B243AF" w:rsidP="005B325A">
            <w:pPr>
              <w:jc w:val="center"/>
              <w:rPr>
                <w:rFonts w:ascii="仿宋_GB2312" w:eastAsia="仿宋_GB2312"/>
                <w:b/>
                <w:sz w:val="24"/>
                <w:szCs w:val="24"/>
              </w:rPr>
            </w:pPr>
            <w:r w:rsidRPr="00FF7642">
              <w:rPr>
                <w:rFonts w:ascii="仿宋_GB2312" w:eastAsia="仿宋_GB2312" w:hint="eastAsia"/>
                <w:b/>
                <w:sz w:val="24"/>
                <w:szCs w:val="24"/>
              </w:rPr>
              <w:t>监测要点</w:t>
            </w:r>
          </w:p>
        </w:tc>
        <w:tc>
          <w:tcPr>
            <w:tcW w:w="779" w:type="dxa"/>
            <w:vAlign w:val="center"/>
          </w:tcPr>
          <w:p w:rsidR="00B243AF" w:rsidRPr="00FF7642" w:rsidRDefault="00B243AF" w:rsidP="005B325A">
            <w:pPr>
              <w:jc w:val="center"/>
              <w:rPr>
                <w:rFonts w:ascii="仿宋_GB2312" w:eastAsia="仿宋_GB2312"/>
                <w:b/>
                <w:sz w:val="24"/>
                <w:szCs w:val="24"/>
              </w:rPr>
            </w:pPr>
            <w:r w:rsidRPr="00FF7642">
              <w:rPr>
                <w:rFonts w:ascii="仿宋_GB2312" w:eastAsia="仿宋_GB2312" w:hint="eastAsia"/>
                <w:b/>
                <w:sz w:val="24"/>
                <w:szCs w:val="24"/>
              </w:rPr>
              <w:t>监测</w:t>
            </w:r>
            <w:r>
              <w:rPr>
                <w:rFonts w:ascii="仿宋_GB2312" w:eastAsia="仿宋_GB2312" w:hint="eastAsia"/>
                <w:b/>
                <w:sz w:val="24"/>
                <w:szCs w:val="24"/>
              </w:rPr>
              <w:t>填报</w:t>
            </w:r>
            <w:r w:rsidRPr="00FF7642">
              <w:rPr>
                <w:rFonts w:ascii="仿宋_GB2312" w:eastAsia="仿宋_GB2312" w:hint="eastAsia"/>
                <w:b/>
                <w:sz w:val="24"/>
                <w:szCs w:val="24"/>
              </w:rPr>
              <w:t>数值</w:t>
            </w:r>
          </w:p>
        </w:tc>
        <w:tc>
          <w:tcPr>
            <w:tcW w:w="5498" w:type="dxa"/>
            <w:gridSpan w:val="4"/>
            <w:vAlign w:val="center"/>
          </w:tcPr>
          <w:p w:rsidR="00B243AF" w:rsidRPr="00FF7642" w:rsidRDefault="00B243AF" w:rsidP="005B325A">
            <w:pPr>
              <w:jc w:val="center"/>
              <w:rPr>
                <w:rFonts w:ascii="仿宋_GB2312" w:eastAsia="仿宋_GB2312"/>
                <w:b/>
                <w:sz w:val="24"/>
                <w:szCs w:val="24"/>
              </w:rPr>
            </w:pPr>
            <w:r w:rsidRPr="00FF7642">
              <w:rPr>
                <w:rFonts w:ascii="仿宋_GB2312" w:eastAsia="仿宋_GB2312" w:hint="eastAsia"/>
                <w:b/>
                <w:sz w:val="24"/>
                <w:szCs w:val="24"/>
              </w:rPr>
              <w:t>监测统计过程数据项</w:t>
            </w:r>
          </w:p>
        </w:tc>
        <w:tc>
          <w:tcPr>
            <w:tcW w:w="699" w:type="dxa"/>
            <w:vAlign w:val="center"/>
          </w:tcPr>
          <w:p w:rsidR="00B243AF" w:rsidRPr="00724C78" w:rsidRDefault="00B243AF" w:rsidP="005B325A">
            <w:pPr>
              <w:rPr>
                <w:rFonts w:ascii="仿宋_GB2312" w:eastAsia="仿宋_GB2312"/>
                <w:b/>
                <w:sz w:val="24"/>
                <w:szCs w:val="24"/>
              </w:rPr>
            </w:pPr>
            <w:r w:rsidRPr="00724C78">
              <w:rPr>
                <w:rFonts w:ascii="仿宋_GB2312" w:eastAsia="仿宋_GB2312" w:hint="eastAsia"/>
                <w:b/>
                <w:sz w:val="24"/>
                <w:szCs w:val="24"/>
              </w:rPr>
              <w:t>目标值</w:t>
            </w:r>
          </w:p>
        </w:tc>
        <w:tc>
          <w:tcPr>
            <w:tcW w:w="2385" w:type="dxa"/>
            <w:vAlign w:val="center"/>
          </w:tcPr>
          <w:p w:rsidR="00B243AF" w:rsidRPr="00724C78" w:rsidRDefault="00B243AF" w:rsidP="005B325A">
            <w:pPr>
              <w:rPr>
                <w:rFonts w:ascii="仿宋_GB2312" w:eastAsia="仿宋_GB2312"/>
                <w:b/>
                <w:sz w:val="24"/>
                <w:szCs w:val="24"/>
              </w:rPr>
            </w:pPr>
            <w:r w:rsidRPr="00724C78">
              <w:rPr>
                <w:rFonts w:ascii="仿宋_GB2312" w:eastAsia="仿宋_GB2312" w:hint="eastAsia"/>
                <w:b/>
                <w:sz w:val="24"/>
                <w:szCs w:val="24"/>
              </w:rPr>
              <w:t>情况分析</w:t>
            </w:r>
            <w:r>
              <w:rPr>
                <w:rFonts w:ascii="仿宋_GB2312" w:eastAsia="仿宋_GB2312" w:hint="eastAsia"/>
                <w:b/>
                <w:sz w:val="24"/>
                <w:szCs w:val="24"/>
              </w:rPr>
              <w:t>（</w:t>
            </w:r>
            <w:r w:rsidR="005A318F" w:rsidRPr="005A318F">
              <w:rPr>
                <w:rFonts w:ascii="仿宋_GB2312" w:eastAsia="仿宋_GB2312" w:hint="eastAsia"/>
                <w:b/>
                <w:color w:val="FF0000"/>
                <w:sz w:val="24"/>
                <w:szCs w:val="24"/>
              </w:rPr>
              <w:t>请</w:t>
            </w:r>
            <w:r w:rsidRPr="005A318F">
              <w:rPr>
                <w:rFonts w:ascii="仿宋_GB2312" w:eastAsia="仿宋_GB2312" w:hint="eastAsia"/>
                <w:b/>
                <w:color w:val="FF0000"/>
                <w:sz w:val="24"/>
                <w:szCs w:val="24"/>
              </w:rPr>
              <w:t>另附页</w:t>
            </w:r>
            <w:r>
              <w:rPr>
                <w:rFonts w:ascii="仿宋_GB2312" w:eastAsia="仿宋_GB2312" w:hint="eastAsia"/>
                <w:b/>
                <w:sz w:val="24"/>
                <w:szCs w:val="24"/>
              </w:rPr>
              <w:t>）</w:t>
            </w:r>
          </w:p>
        </w:tc>
      </w:tr>
      <w:tr w:rsidR="0045587B" w:rsidRPr="004C2288" w:rsidTr="00B243AF">
        <w:trPr>
          <w:trHeight w:val="2159"/>
        </w:trPr>
        <w:tc>
          <w:tcPr>
            <w:tcW w:w="702" w:type="dxa"/>
            <w:vMerge w:val="restart"/>
            <w:vAlign w:val="center"/>
          </w:tcPr>
          <w:p w:rsidR="0045587B" w:rsidRPr="00E551EB" w:rsidRDefault="0045587B" w:rsidP="005B325A">
            <w:pPr>
              <w:jc w:val="center"/>
              <w:rPr>
                <w:rFonts w:ascii="仿宋_GB2312" w:eastAsia="仿宋_GB2312" w:hAnsi="宋体" w:cs="宋体"/>
                <w:spacing w:val="-4"/>
                <w:kern w:val="0"/>
                <w:sz w:val="24"/>
                <w:szCs w:val="24"/>
              </w:rPr>
            </w:pPr>
            <w:r>
              <w:rPr>
                <w:rFonts w:ascii="仿宋_GB2312" w:eastAsia="仿宋_GB2312" w:hAnsi="宋体" w:cs="宋体" w:hint="eastAsia"/>
                <w:spacing w:val="-4"/>
                <w:kern w:val="0"/>
                <w:sz w:val="24"/>
                <w:szCs w:val="24"/>
              </w:rPr>
              <w:t>合作教育处</w:t>
            </w:r>
          </w:p>
        </w:tc>
        <w:tc>
          <w:tcPr>
            <w:tcW w:w="1222" w:type="dxa"/>
            <w:vAlign w:val="center"/>
          </w:tcPr>
          <w:p w:rsidR="0045587B" w:rsidRPr="00E551EB" w:rsidRDefault="0045587B" w:rsidP="003E345E">
            <w:pPr>
              <w:rPr>
                <w:rFonts w:ascii="仿宋_GB2312" w:eastAsia="仿宋_GB2312" w:hAnsi="宋体" w:cs="宋体"/>
                <w:spacing w:val="-4"/>
                <w:kern w:val="0"/>
                <w:sz w:val="24"/>
                <w:szCs w:val="24"/>
              </w:rPr>
            </w:pPr>
            <w:r w:rsidRPr="00B84962">
              <w:rPr>
                <w:rFonts w:ascii="仿宋_GB2312" w:eastAsia="仿宋_GB2312" w:hAnsi="宋体" w:cs="宋体" w:hint="eastAsia"/>
                <w:b/>
                <w:spacing w:val="-4"/>
                <w:kern w:val="0"/>
                <w:sz w:val="24"/>
                <w:szCs w:val="24"/>
              </w:rPr>
              <w:t>教育</w:t>
            </w:r>
            <w:r>
              <w:rPr>
                <w:rFonts w:ascii="仿宋_GB2312" w:eastAsia="仿宋_GB2312" w:hAnsi="宋体" w:cs="宋体" w:hint="eastAsia"/>
                <w:b/>
                <w:spacing w:val="-4"/>
                <w:kern w:val="0"/>
                <w:sz w:val="24"/>
                <w:szCs w:val="24"/>
              </w:rPr>
              <w:t>开放</w:t>
            </w:r>
            <w:r w:rsidRPr="00B84962">
              <w:rPr>
                <w:rFonts w:ascii="仿宋_GB2312" w:eastAsia="仿宋_GB2312" w:hAnsi="宋体" w:cs="宋体" w:hint="eastAsia"/>
                <w:b/>
                <w:spacing w:val="-4"/>
                <w:kern w:val="0"/>
                <w:sz w:val="24"/>
                <w:szCs w:val="24"/>
              </w:rPr>
              <w:t>度</w:t>
            </w:r>
            <w:r>
              <w:rPr>
                <w:rFonts w:ascii="仿宋_GB2312" w:eastAsia="仿宋_GB2312" w:hAnsi="宋体" w:cs="宋体" w:hint="eastAsia"/>
                <w:spacing w:val="-4"/>
                <w:kern w:val="0"/>
                <w:sz w:val="24"/>
                <w:szCs w:val="24"/>
              </w:rPr>
              <w:t>（资源共享）</w:t>
            </w:r>
          </w:p>
        </w:tc>
        <w:tc>
          <w:tcPr>
            <w:tcW w:w="1349" w:type="dxa"/>
            <w:vAlign w:val="center"/>
          </w:tcPr>
          <w:p w:rsidR="0045587B" w:rsidRPr="00483C94" w:rsidRDefault="0045587B" w:rsidP="005B325A">
            <w:pPr>
              <w:rPr>
                <w:rFonts w:ascii="仿宋_GB2312" w:eastAsia="仿宋_GB2312" w:hAnsi="宋体" w:cs="宋体"/>
                <w:spacing w:val="-4"/>
                <w:kern w:val="0"/>
                <w:sz w:val="24"/>
                <w:szCs w:val="24"/>
              </w:rPr>
            </w:pPr>
            <w:r>
              <w:rPr>
                <w:rFonts w:ascii="仿宋_GB2312" w:eastAsia="仿宋_GB2312" w:hAnsi="宋体" w:cs="宋体" w:hint="eastAsia"/>
                <w:spacing w:val="-4"/>
                <w:kern w:val="0"/>
                <w:sz w:val="24"/>
                <w:szCs w:val="24"/>
              </w:rPr>
              <w:t>20.</w:t>
            </w:r>
            <w:r w:rsidRPr="0008795E">
              <w:rPr>
                <w:rFonts w:ascii="仿宋_GB2312" w:eastAsia="仿宋_GB2312" w:hAnsi="宋体" w:cs="宋体" w:hint="eastAsia"/>
                <w:spacing w:val="-4"/>
                <w:kern w:val="0"/>
                <w:sz w:val="24"/>
                <w:szCs w:val="24"/>
              </w:rPr>
              <w:t>产学研结合水平</w:t>
            </w:r>
          </w:p>
        </w:tc>
        <w:tc>
          <w:tcPr>
            <w:tcW w:w="2719" w:type="dxa"/>
            <w:vAlign w:val="center"/>
          </w:tcPr>
          <w:p w:rsidR="0045587B" w:rsidRPr="00483C94" w:rsidRDefault="0045587B" w:rsidP="005B325A">
            <w:pPr>
              <w:rPr>
                <w:rFonts w:ascii="仿宋_GB2312" w:eastAsia="仿宋_GB2312" w:hAnsi="宋体" w:cs="宋体"/>
                <w:spacing w:val="-4"/>
                <w:kern w:val="0"/>
                <w:sz w:val="24"/>
                <w:szCs w:val="24"/>
              </w:rPr>
            </w:pPr>
            <w:r w:rsidRPr="00483C94">
              <w:rPr>
                <w:rFonts w:ascii="仿宋_GB2312" w:eastAsia="仿宋_GB2312" w:hAnsi="宋体" w:cs="宋体" w:hint="eastAsia"/>
                <w:spacing w:val="-4"/>
                <w:kern w:val="0"/>
                <w:sz w:val="24"/>
                <w:szCs w:val="24"/>
              </w:rPr>
              <w:t>学校与地方政府、科研单位、行业及企业建立紧密型产学研合作基地年增长率（%）</w:t>
            </w:r>
          </w:p>
          <w:p w:rsidR="0045587B" w:rsidRPr="00483C94" w:rsidRDefault="0045587B" w:rsidP="005B325A">
            <w:pPr>
              <w:rPr>
                <w:rFonts w:ascii="仿宋_GB2312" w:eastAsia="仿宋_GB2312" w:hAnsi="宋体" w:cs="宋体"/>
                <w:spacing w:val="-4"/>
                <w:kern w:val="0"/>
                <w:sz w:val="24"/>
                <w:szCs w:val="24"/>
              </w:rPr>
            </w:pPr>
          </w:p>
        </w:tc>
        <w:tc>
          <w:tcPr>
            <w:tcW w:w="779" w:type="dxa"/>
            <w:vAlign w:val="center"/>
          </w:tcPr>
          <w:p w:rsidR="0045587B" w:rsidRPr="00483C94" w:rsidRDefault="0045587B" w:rsidP="005B325A">
            <w:pPr>
              <w:rPr>
                <w:rFonts w:ascii="仿宋_GB2312" w:eastAsia="仿宋_GB2312" w:hAnsi="宋体" w:cs="宋体"/>
                <w:spacing w:val="-4"/>
                <w:kern w:val="0"/>
                <w:sz w:val="24"/>
                <w:szCs w:val="24"/>
              </w:rPr>
            </w:pPr>
          </w:p>
        </w:tc>
        <w:tc>
          <w:tcPr>
            <w:tcW w:w="2627" w:type="dxa"/>
            <w:vAlign w:val="center"/>
          </w:tcPr>
          <w:p w:rsidR="0045587B" w:rsidRPr="00483C94" w:rsidRDefault="0045587B" w:rsidP="005B325A">
            <w:pPr>
              <w:rPr>
                <w:rFonts w:ascii="仿宋_GB2312" w:eastAsia="仿宋_GB2312" w:hAnsi="宋体" w:cs="宋体"/>
                <w:spacing w:val="-4"/>
                <w:kern w:val="0"/>
                <w:sz w:val="24"/>
                <w:szCs w:val="24"/>
              </w:rPr>
            </w:pPr>
            <w:r w:rsidRPr="00483C94">
              <w:rPr>
                <w:rFonts w:ascii="仿宋_GB2312" w:eastAsia="仿宋_GB2312" w:hAnsi="宋体" w:cs="宋体" w:hint="eastAsia"/>
                <w:spacing w:val="-4"/>
                <w:kern w:val="0"/>
                <w:sz w:val="24"/>
                <w:szCs w:val="24"/>
              </w:rPr>
              <w:t>当年学校与地方政府、行业及企业建立紧密型产学研合作基地数(</w:t>
            </w:r>
            <w:proofErr w:type="gramStart"/>
            <w:r w:rsidRPr="00483C94">
              <w:rPr>
                <w:rFonts w:ascii="仿宋_GB2312" w:eastAsia="仿宋_GB2312" w:hAnsi="宋体" w:cs="宋体" w:hint="eastAsia"/>
                <w:spacing w:val="-4"/>
                <w:kern w:val="0"/>
                <w:sz w:val="24"/>
                <w:szCs w:val="24"/>
              </w:rPr>
              <w:t>个</w:t>
            </w:r>
            <w:proofErr w:type="gramEnd"/>
            <w:r w:rsidRPr="00483C94">
              <w:rPr>
                <w:rFonts w:ascii="仿宋_GB2312" w:eastAsia="仿宋_GB2312" w:hAnsi="宋体" w:cs="宋体" w:hint="eastAsia"/>
                <w:spacing w:val="-4"/>
                <w:kern w:val="0"/>
                <w:sz w:val="24"/>
                <w:szCs w:val="24"/>
              </w:rPr>
              <w:t>)</w:t>
            </w:r>
          </w:p>
        </w:tc>
        <w:tc>
          <w:tcPr>
            <w:tcW w:w="681" w:type="dxa"/>
            <w:vAlign w:val="center"/>
          </w:tcPr>
          <w:p w:rsidR="0045587B" w:rsidRPr="00483C94" w:rsidRDefault="0045587B" w:rsidP="005B325A">
            <w:pPr>
              <w:rPr>
                <w:rFonts w:ascii="仿宋_GB2312" w:eastAsia="仿宋_GB2312" w:hAnsi="宋体" w:cs="宋体"/>
                <w:spacing w:val="-4"/>
                <w:kern w:val="0"/>
                <w:sz w:val="24"/>
                <w:szCs w:val="24"/>
              </w:rPr>
            </w:pPr>
          </w:p>
        </w:tc>
        <w:tc>
          <w:tcPr>
            <w:tcW w:w="1509" w:type="dxa"/>
            <w:vAlign w:val="center"/>
          </w:tcPr>
          <w:p w:rsidR="0045587B" w:rsidRPr="00483C94" w:rsidRDefault="0045587B" w:rsidP="005B325A">
            <w:pPr>
              <w:rPr>
                <w:rFonts w:ascii="仿宋_GB2312" w:eastAsia="仿宋_GB2312" w:hAnsi="宋体" w:cs="宋体"/>
                <w:spacing w:val="-4"/>
                <w:kern w:val="0"/>
                <w:sz w:val="24"/>
                <w:szCs w:val="24"/>
              </w:rPr>
            </w:pPr>
            <w:r w:rsidRPr="00483C94">
              <w:rPr>
                <w:rFonts w:ascii="仿宋_GB2312" w:eastAsia="仿宋_GB2312" w:hAnsi="宋体" w:cs="宋体" w:hint="eastAsia"/>
                <w:spacing w:val="-4"/>
                <w:kern w:val="0"/>
                <w:sz w:val="24"/>
                <w:szCs w:val="24"/>
              </w:rPr>
              <w:t>上年度学校与地方政府、行业及企业建立紧密型产学研合作基地数(</w:t>
            </w:r>
            <w:proofErr w:type="gramStart"/>
            <w:r w:rsidRPr="00483C94">
              <w:rPr>
                <w:rFonts w:ascii="仿宋_GB2312" w:eastAsia="仿宋_GB2312" w:hAnsi="宋体" w:cs="宋体" w:hint="eastAsia"/>
                <w:spacing w:val="-4"/>
                <w:kern w:val="0"/>
                <w:sz w:val="24"/>
                <w:szCs w:val="24"/>
              </w:rPr>
              <w:t>个</w:t>
            </w:r>
            <w:proofErr w:type="gramEnd"/>
            <w:r w:rsidRPr="00483C94">
              <w:rPr>
                <w:rFonts w:ascii="仿宋_GB2312" w:eastAsia="仿宋_GB2312" w:hAnsi="宋体" w:cs="宋体" w:hint="eastAsia"/>
                <w:spacing w:val="-4"/>
                <w:kern w:val="0"/>
                <w:sz w:val="24"/>
                <w:szCs w:val="24"/>
              </w:rPr>
              <w:t>)</w:t>
            </w:r>
          </w:p>
        </w:tc>
        <w:tc>
          <w:tcPr>
            <w:tcW w:w="681" w:type="dxa"/>
            <w:vAlign w:val="center"/>
          </w:tcPr>
          <w:p w:rsidR="0045587B" w:rsidRPr="00514ED0" w:rsidRDefault="00514ED0" w:rsidP="005B325A">
            <w:pPr>
              <w:rPr>
                <w:rFonts w:ascii="仿宋_GB2312" w:eastAsia="仿宋_GB2312" w:hAnsi="宋体" w:cs="宋体"/>
                <w:spacing w:val="-4"/>
                <w:kern w:val="0"/>
                <w:sz w:val="24"/>
                <w:szCs w:val="24"/>
              </w:rPr>
            </w:pPr>
            <w:r>
              <w:rPr>
                <w:rFonts w:ascii="仿宋_GB2312" w:eastAsia="仿宋_GB2312" w:hAnsi="宋体" w:cs="宋体" w:hint="eastAsia"/>
                <w:spacing w:val="-4"/>
                <w:kern w:val="0"/>
                <w:sz w:val="24"/>
                <w:szCs w:val="24"/>
              </w:rPr>
              <w:t>145</w:t>
            </w:r>
          </w:p>
        </w:tc>
        <w:tc>
          <w:tcPr>
            <w:tcW w:w="699" w:type="dxa"/>
            <w:vAlign w:val="center"/>
          </w:tcPr>
          <w:p w:rsidR="0045587B" w:rsidRPr="004C2288" w:rsidRDefault="0045587B" w:rsidP="005B325A">
            <w:pPr>
              <w:rPr>
                <w:rFonts w:ascii="仿宋_GB2312" w:eastAsia="仿宋_GB2312"/>
              </w:rPr>
            </w:pPr>
            <w:r>
              <w:rPr>
                <w:rFonts w:ascii="仿宋_GB2312" w:eastAsia="仿宋_GB2312" w:hint="eastAsia"/>
              </w:rPr>
              <w:t>≥10%</w:t>
            </w:r>
          </w:p>
        </w:tc>
        <w:tc>
          <w:tcPr>
            <w:tcW w:w="2385" w:type="dxa"/>
            <w:vAlign w:val="center"/>
          </w:tcPr>
          <w:p w:rsidR="0045587B" w:rsidRDefault="0045587B" w:rsidP="005B325A">
            <w:pPr>
              <w:rPr>
                <w:rFonts w:ascii="仿宋_GB2312" w:eastAsia="仿宋_GB2312"/>
              </w:rPr>
            </w:pPr>
          </w:p>
          <w:p w:rsidR="0045587B" w:rsidRDefault="0045587B" w:rsidP="005B325A">
            <w:pPr>
              <w:rPr>
                <w:rFonts w:ascii="仿宋_GB2312" w:eastAsia="仿宋_GB2312"/>
              </w:rPr>
            </w:pPr>
          </w:p>
          <w:p w:rsidR="0045587B" w:rsidRDefault="0045587B" w:rsidP="005B325A">
            <w:pPr>
              <w:rPr>
                <w:rFonts w:ascii="仿宋_GB2312" w:eastAsia="仿宋_GB2312"/>
              </w:rPr>
            </w:pPr>
          </w:p>
          <w:p w:rsidR="0045587B" w:rsidRDefault="0045587B" w:rsidP="005B325A">
            <w:pPr>
              <w:rPr>
                <w:rFonts w:ascii="仿宋_GB2312" w:eastAsia="仿宋_GB2312"/>
              </w:rPr>
            </w:pPr>
          </w:p>
          <w:p w:rsidR="0045587B" w:rsidRPr="004C2288" w:rsidRDefault="0045587B" w:rsidP="005B325A">
            <w:pPr>
              <w:rPr>
                <w:rFonts w:ascii="仿宋_GB2312" w:eastAsia="仿宋_GB2312"/>
              </w:rPr>
            </w:pPr>
          </w:p>
        </w:tc>
      </w:tr>
      <w:tr w:rsidR="0045587B" w:rsidRPr="004C2288" w:rsidTr="0045587B">
        <w:trPr>
          <w:trHeight w:val="1810"/>
        </w:trPr>
        <w:tc>
          <w:tcPr>
            <w:tcW w:w="702" w:type="dxa"/>
            <w:vMerge/>
            <w:vAlign w:val="center"/>
          </w:tcPr>
          <w:p w:rsidR="0045587B" w:rsidRDefault="0045587B" w:rsidP="0045587B">
            <w:pPr>
              <w:jc w:val="center"/>
              <w:rPr>
                <w:rFonts w:ascii="仿宋_GB2312" w:eastAsia="仿宋_GB2312" w:hAnsi="宋体" w:cs="宋体"/>
                <w:spacing w:val="-4"/>
                <w:kern w:val="0"/>
                <w:sz w:val="24"/>
                <w:szCs w:val="24"/>
              </w:rPr>
            </w:pPr>
          </w:p>
        </w:tc>
        <w:tc>
          <w:tcPr>
            <w:tcW w:w="1222" w:type="dxa"/>
            <w:vMerge w:val="restart"/>
            <w:vAlign w:val="center"/>
          </w:tcPr>
          <w:p w:rsidR="0045587B" w:rsidRPr="00B84962" w:rsidRDefault="0045587B" w:rsidP="0045587B">
            <w:pPr>
              <w:rPr>
                <w:rFonts w:ascii="仿宋_GB2312" w:eastAsia="仿宋_GB2312" w:hAnsi="宋体" w:cs="宋体"/>
                <w:b/>
                <w:spacing w:val="-4"/>
                <w:kern w:val="0"/>
                <w:sz w:val="24"/>
                <w:szCs w:val="24"/>
              </w:rPr>
            </w:pPr>
            <w:r w:rsidRPr="00B84962">
              <w:rPr>
                <w:rFonts w:ascii="仿宋_GB2312" w:eastAsia="仿宋_GB2312" w:hAnsi="宋体" w:cs="宋体" w:hint="eastAsia"/>
                <w:b/>
                <w:kern w:val="0"/>
                <w:sz w:val="24"/>
                <w:szCs w:val="24"/>
              </w:rPr>
              <w:t>教育开放度</w:t>
            </w:r>
            <w:r>
              <w:rPr>
                <w:rFonts w:ascii="仿宋_GB2312" w:eastAsia="仿宋_GB2312" w:hAnsi="宋体" w:cs="宋体" w:hint="eastAsia"/>
                <w:kern w:val="0"/>
                <w:sz w:val="24"/>
                <w:szCs w:val="24"/>
              </w:rPr>
              <w:t>（国际化水平）</w:t>
            </w:r>
          </w:p>
        </w:tc>
        <w:tc>
          <w:tcPr>
            <w:tcW w:w="1349" w:type="dxa"/>
            <w:vAlign w:val="center"/>
          </w:tcPr>
          <w:p w:rsidR="0045587B" w:rsidRDefault="0045587B" w:rsidP="0045587B">
            <w:pPr>
              <w:rPr>
                <w:rFonts w:ascii="仿宋_GB2312" w:eastAsia="仿宋_GB2312" w:hAnsi="宋体" w:cs="宋体"/>
                <w:kern w:val="0"/>
                <w:sz w:val="24"/>
                <w:szCs w:val="24"/>
              </w:rPr>
            </w:pPr>
            <w:r>
              <w:rPr>
                <w:rFonts w:ascii="仿宋_GB2312" w:eastAsia="仿宋_GB2312" w:hAnsi="宋体" w:cs="宋体" w:hint="eastAsia"/>
                <w:kern w:val="0"/>
                <w:sz w:val="24"/>
                <w:szCs w:val="24"/>
              </w:rPr>
              <w:t>23.高校院校具有海外学习经历的学生比例</w:t>
            </w:r>
          </w:p>
        </w:tc>
        <w:tc>
          <w:tcPr>
            <w:tcW w:w="2719" w:type="dxa"/>
            <w:vAlign w:val="center"/>
          </w:tcPr>
          <w:p w:rsidR="0045587B" w:rsidRPr="00E551EB" w:rsidRDefault="0045587B" w:rsidP="0045587B">
            <w:pPr>
              <w:rPr>
                <w:rFonts w:ascii="仿宋_GB2312" w:eastAsia="仿宋_GB2312" w:hAnsi="宋体" w:cs="宋体"/>
                <w:kern w:val="0"/>
                <w:sz w:val="24"/>
                <w:szCs w:val="24"/>
              </w:rPr>
            </w:pPr>
            <w:r w:rsidRPr="00DE03E3">
              <w:rPr>
                <w:rFonts w:ascii="仿宋_GB2312" w:eastAsia="仿宋_GB2312" w:hAnsi="宋体" w:cs="宋体" w:hint="eastAsia"/>
                <w:kern w:val="0"/>
                <w:sz w:val="24"/>
                <w:szCs w:val="24"/>
              </w:rPr>
              <w:t>高校院校具有海外学习经历的学生比例（%）</w:t>
            </w:r>
          </w:p>
        </w:tc>
        <w:tc>
          <w:tcPr>
            <w:tcW w:w="779" w:type="dxa"/>
            <w:vAlign w:val="center"/>
          </w:tcPr>
          <w:p w:rsidR="0045587B" w:rsidRPr="004C2288" w:rsidRDefault="0045587B" w:rsidP="0045587B">
            <w:pPr>
              <w:rPr>
                <w:rFonts w:ascii="仿宋_GB2312" w:eastAsia="仿宋_GB2312"/>
              </w:rPr>
            </w:pPr>
          </w:p>
        </w:tc>
        <w:tc>
          <w:tcPr>
            <w:tcW w:w="2627" w:type="dxa"/>
            <w:vAlign w:val="center"/>
          </w:tcPr>
          <w:p w:rsidR="0045587B" w:rsidRDefault="0045587B" w:rsidP="0045587B">
            <w:pPr>
              <w:spacing w:line="400" w:lineRule="exact"/>
              <w:rPr>
                <w:rFonts w:ascii="仿宋_GB2312" w:eastAsia="仿宋_GB2312" w:hAnsi="宋体" w:cs="宋体"/>
                <w:kern w:val="0"/>
                <w:sz w:val="24"/>
                <w:szCs w:val="24"/>
              </w:rPr>
            </w:pPr>
            <w:r w:rsidRPr="00DE03E3">
              <w:rPr>
                <w:rFonts w:ascii="仿宋_GB2312" w:eastAsia="仿宋_GB2312" w:hAnsi="宋体" w:cs="宋体" w:hint="eastAsia"/>
                <w:kern w:val="0"/>
                <w:sz w:val="24"/>
                <w:szCs w:val="24"/>
              </w:rPr>
              <w:t>具有在海外学习（含实习）3个月以上经历的学生(人):</w:t>
            </w:r>
          </w:p>
        </w:tc>
        <w:tc>
          <w:tcPr>
            <w:tcW w:w="681" w:type="dxa"/>
            <w:vAlign w:val="center"/>
          </w:tcPr>
          <w:p w:rsidR="0045587B" w:rsidRPr="004C2288" w:rsidRDefault="0045587B" w:rsidP="0045587B">
            <w:pPr>
              <w:rPr>
                <w:rFonts w:ascii="仿宋_GB2312" w:eastAsia="仿宋_GB2312"/>
              </w:rPr>
            </w:pPr>
          </w:p>
        </w:tc>
        <w:tc>
          <w:tcPr>
            <w:tcW w:w="1509" w:type="dxa"/>
            <w:vAlign w:val="center"/>
          </w:tcPr>
          <w:p w:rsidR="0045587B" w:rsidRDefault="0045587B" w:rsidP="0045587B">
            <w:pPr>
              <w:rPr>
                <w:rFonts w:ascii="仿宋_GB2312" w:eastAsia="仿宋_GB2312"/>
              </w:rPr>
            </w:pPr>
            <w:r w:rsidRPr="00DE03E3">
              <w:rPr>
                <w:rFonts w:ascii="仿宋_GB2312" w:eastAsia="仿宋_GB2312" w:hint="eastAsia"/>
              </w:rPr>
              <w:t>在校生总数(人):</w:t>
            </w:r>
          </w:p>
        </w:tc>
        <w:tc>
          <w:tcPr>
            <w:tcW w:w="681" w:type="dxa"/>
            <w:vAlign w:val="center"/>
          </w:tcPr>
          <w:p w:rsidR="0045587B" w:rsidRPr="004C2288" w:rsidRDefault="00514ED0" w:rsidP="0045587B">
            <w:pPr>
              <w:rPr>
                <w:rFonts w:ascii="仿宋_GB2312" w:eastAsia="仿宋_GB2312"/>
              </w:rPr>
            </w:pPr>
            <w:r>
              <w:rPr>
                <w:rFonts w:ascii="仿宋_GB2312" w:eastAsia="仿宋_GB2312" w:hint="eastAsia"/>
              </w:rPr>
              <w:t>6778</w:t>
            </w:r>
          </w:p>
        </w:tc>
        <w:tc>
          <w:tcPr>
            <w:tcW w:w="699" w:type="dxa"/>
            <w:vAlign w:val="center"/>
          </w:tcPr>
          <w:p w:rsidR="0045587B" w:rsidRPr="00B376A1" w:rsidRDefault="0045587B" w:rsidP="0045587B">
            <w:pPr>
              <w:rPr>
                <w:rFonts w:ascii="仿宋_GB2312" w:eastAsia="仿宋_GB2312"/>
                <w:szCs w:val="21"/>
              </w:rPr>
            </w:pPr>
            <w:r>
              <w:rPr>
                <w:rFonts w:ascii="仿宋_GB2312" w:eastAsia="仿宋_GB2312" w:hint="eastAsia"/>
                <w:szCs w:val="21"/>
              </w:rPr>
              <w:t>3%</w:t>
            </w:r>
          </w:p>
        </w:tc>
        <w:tc>
          <w:tcPr>
            <w:tcW w:w="2385" w:type="dxa"/>
            <w:vAlign w:val="center"/>
          </w:tcPr>
          <w:p w:rsidR="0045587B" w:rsidRDefault="0045587B" w:rsidP="0045587B">
            <w:pPr>
              <w:rPr>
                <w:rFonts w:ascii="仿宋_GB2312" w:eastAsia="仿宋_GB2312"/>
              </w:rPr>
            </w:pPr>
            <w:bookmarkStart w:id="0" w:name="_GoBack"/>
            <w:bookmarkEnd w:id="0"/>
          </w:p>
        </w:tc>
      </w:tr>
      <w:tr w:rsidR="0045587B" w:rsidRPr="004C2288" w:rsidTr="0045587B">
        <w:trPr>
          <w:trHeight w:val="1629"/>
        </w:trPr>
        <w:tc>
          <w:tcPr>
            <w:tcW w:w="702" w:type="dxa"/>
            <w:vMerge/>
            <w:vAlign w:val="center"/>
          </w:tcPr>
          <w:p w:rsidR="0045587B" w:rsidRDefault="0045587B" w:rsidP="0045587B">
            <w:pPr>
              <w:jc w:val="center"/>
              <w:rPr>
                <w:rFonts w:ascii="仿宋_GB2312" w:eastAsia="仿宋_GB2312" w:hAnsi="宋体" w:cs="宋体"/>
                <w:spacing w:val="-4"/>
                <w:kern w:val="0"/>
                <w:sz w:val="24"/>
                <w:szCs w:val="24"/>
              </w:rPr>
            </w:pPr>
          </w:p>
        </w:tc>
        <w:tc>
          <w:tcPr>
            <w:tcW w:w="1222" w:type="dxa"/>
            <w:vMerge/>
            <w:vAlign w:val="center"/>
          </w:tcPr>
          <w:p w:rsidR="0045587B" w:rsidRPr="00B84962" w:rsidRDefault="0045587B" w:rsidP="0045587B">
            <w:pPr>
              <w:rPr>
                <w:rFonts w:ascii="仿宋_GB2312" w:eastAsia="仿宋_GB2312" w:hAnsi="宋体" w:cs="宋体"/>
                <w:b/>
                <w:spacing w:val="-4"/>
                <w:kern w:val="0"/>
                <w:sz w:val="24"/>
                <w:szCs w:val="24"/>
              </w:rPr>
            </w:pPr>
          </w:p>
        </w:tc>
        <w:tc>
          <w:tcPr>
            <w:tcW w:w="1349" w:type="dxa"/>
            <w:vAlign w:val="center"/>
          </w:tcPr>
          <w:p w:rsidR="0045587B" w:rsidRDefault="0045587B" w:rsidP="0045587B">
            <w:pPr>
              <w:rPr>
                <w:rFonts w:ascii="仿宋_GB2312" w:eastAsia="仿宋_GB2312" w:hAnsi="宋体" w:cs="宋体"/>
                <w:kern w:val="0"/>
                <w:sz w:val="24"/>
                <w:szCs w:val="24"/>
              </w:rPr>
            </w:pPr>
            <w:r>
              <w:rPr>
                <w:rFonts w:ascii="仿宋_GB2312" w:eastAsia="仿宋_GB2312" w:hAnsi="宋体" w:cs="宋体" w:hint="eastAsia"/>
                <w:kern w:val="0"/>
                <w:sz w:val="24"/>
                <w:szCs w:val="24"/>
              </w:rPr>
              <w:t>24.</w:t>
            </w:r>
            <w:r w:rsidRPr="00DE03E3">
              <w:rPr>
                <w:rFonts w:ascii="仿宋_GB2312" w:eastAsia="仿宋_GB2312" w:hAnsi="宋体" w:cs="宋体" w:hint="eastAsia"/>
                <w:kern w:val="0"/>
                <w:sz w:val="24"/>
                <w:szCs w:val="24"/>
              </w:rPr>
              <w:t>各类来江苏留学人员数</w:t>
            </w:r>
          </w:p>
        </w:tc>
        <w:tc>
          <w:tcPr>
            <w:tcW w:w="2719" w:type="dxa"/>
            <w:vAlign w:val="center"/>
          </w:tcPr>
          <w:p w:rsidR="0045587B" w:rsidRPr="00DE03E3" w:rsidRDefault="0045587B" w:rsidP="0045587B">
            <w:pPr>
              <w:rPr>
                <w:rFonts w:ascii="仿宋_GB2312" w:eastAsia="仿宋_GB2312" w:hAnsi="宋体" w:cs="宋体"/>
                <w:kern w:val="0"/>
                <w:sz w:val="24"/>
                <w:szCs w:val="24"/>
              </w:rPr>
            </w:pPr>
            <w:r>
              <w:rPr>
                <w:rFonts w:ascii="仿宋_GB2312" w:eastAsia="仿宋_GB2312" w:hAnsi="宋体" w:cs="宋体" w:hint="eastAsia"/>
                <w:kern w:val="0"/>
                <w:sz w:val="24"/>
                <w:szCs w:val="24"/>
              </w:rPr>
              <w:t>各类</w:t>
            </w:r>
            <w:r w:rsidRPr="00DE03E3">
              <w:rPr>
                <w:rFonts w:ascii="仿宋_GB2312" w:eastAsia="仿宋_GB2312" w:hAnsi="宋体" w:cs="宋体" w:hint="eastAsia"/>
                <w:kern w:val="0"/>
                <w:sz w:val="24"/>
                <w:szCs w:val="24"/>
              </w:rPr>
              <w:t>留学人员总数(人):</w:t>
            </w:r>
          </w:p>
        </w:tc>
        <w:tc>
          <w:tcPr>
            <w:tcW w:w="779" w:type="dxa"/>
            <w:vAlign w:val="center"/>
          </w:tcPr>
          <w:p w:rsidR="0045587B" w:rsidRPr="004C2288" w:rsidRDefault="0045587B" w:rsidP="0045587B">
            <w:pPr>
              <w:rPr>
                <w:rFonts w:ascii="仿宋_GB2312" w:eastAsia="仿宋_GB2312"/>
              </w:rPr>
            </w:pPr>
          </w:p>
        </w:tc>
        <w:tc>
          <w:tcPr>
            <w:tcW w:w="2627" w:type="dxa"/>
            <w:vAlign w:val="center"/>
          </w:tcPr>
          <w:p w:rsidR="0045587B" w:rsidRPr="00DE03E3" w:rsidRDefault="0045587B" w:rsidP="0045587B">
            <w:pPr>
              <w:spacing w:line="400" w:lineRule="exact"/>
              <w:rPr>
                <w:rFonts w:ascii="仿宋_GB2312" w:eastAsia="仿宋_GB2312" w:hAnsi="宋体" w:cs="宋体"/>
                <w:kern w:val="0"/>
                <w:sz w:val="24"/>
                <w:szCs w:val="24"/>
              </w:rPr>
            </w:pPr>
          </w:p>
        </w:tc>
        <w:tc>
          <w:tcPr>
            <w:tcW w:w="681" w:type="dxa"/>
            <w:vAlign w:val="center"/>
          </w:tcPr>
          <w:p w:rsidR="0045587B" w:rsidRPr="004C2288" w:rsidRDefault="0045587B" w:rsidP="0045587B">
            <w:pPr>
              <w:rPr>
                <w:rFonts w:ascii="仿宋_GB2312" w:eastAsia="仿宋_GB2312"/>
              </w:rPr>
            </w:pPr>
          </w:p>
        </w:tc>
        <w:tc>
          <w:tcPr>
            <w:tcW w:w="1509" w:type="dxa"/>
            <w:vAlign w:val="center"/>
          </w:tcPr>
          <w:p w:rsidR="0045587B" w:rsidRPr="00DE03E3" w:rsidRDefault="0045587B" w:rsidP="0045587B">
            <w:pPr>
              <w:rPr>
                <w:rFonts w:ascii="仿宋_GB2312" w:eastAsia="仿宋_GB2312"/>
              </w:rPr>
            </w:pPr>
          </w:p>
        </w:tc>
        <w:tc>
          <w:tcPr>
            <w:tcW w:w="681" w:type="dxa"/>
            <w:vAlign w:val="center"/>
          </w:tcPr>
          <w:p w:rsidR="0045587B" w:rsidRPr="004C2288" w:rsidRDefault="0045587B" w:rsidP="0045587B">
            <w:pPr>
              <w:rPr>
                <w:rFonts w:ascii="仿宋_GB2312" w:eastAsia="仿宋_GB2312"/>
              </w:rPr>
            </w:pPr>
          </w:p>
        </w:tc>
        <w:tc>
          <w:tcPr>
            <w:tcW w:w="699" w:type="dxa"/>
            <w:vAlign w:val="center"/>
          </w:tcPr>
          <w:p w:rsidR="0045587B" w:rsidRDefault="0045587B" w:rsidP="0045587B">
            <w:pPr>
              <w:rPr>
                <w:rFonts w:ascii="仿宋_GB2312" w:eastAsia="仿宋_GB2312"/>
                <w:szCs w:val="21"/>
              </w:rPr>
            </w:pPr>
          </w:p>
        </w:tc>
        <w:tc>
          <w:tcPr>
            <w:tcW w:w="2385" w:type="dxa"/>
            <w:vAlign w:val="center"/>
          </w:tcPr>
          <w:p w:rsidR="0045587B" w:rsidRDefault="0045587B" w:rsidP="0045587B">
            <w:pPr>
              <w:rPr>
                <w:rFonts w:ascii="仿宋_GB2312" w:eastAsia="仿宋_GB2312"/>
              </w:rPr>
            </w:pPr>
          </w:p>
        </w:tc>
      </w:tr>
    </w:tbl>
    <w:p w:rsidR="00DB72ED" w:rsidRPr="00FE131B" w:rsidRDefault="00FE131B" w:rsidP="000A0AA8">
      <w:pPr>
        <w:spacing w:line="420" w:lineRule="exact"/>
        <w:rPr>
          <w:color w:val="FF0000"/>
          <w:sz w:val="24"/>
          <w:szCs w:val="24"/>
        </w:rPr>
      </w:pPr>
      <w:r w:rsidRPr="00FE131B">
        <w:rPr>
          <w:rFonts w:hint="eastAsia"/>
          <w:color w:val="FF0000"/>
          <w:sz w:val="24"/>
          <w:szCs w:val="24"/>
        </w:rPr>
        <w:t>填写</w:t>
      </w:r>
      <w:r w:rsidRPr="00FE131B">
        <w:rPr>
          <w:rFonts w:hint="eastAsia"/>
          <w:color w:val="FF0000"/>
          <w:sz w:val="24"/>
          <w:szCs w:val="24"/>
        </w:rPr>
        <w:t>201</w:t>
      </w:r>
      <w:r w:rsidR="00C310EB">
        <w:rPr>
          <w:rFonts w:hint="eastAsia"/>
          <w:color w:val="FF0000"/>
          <w:sz w:val="24"/>
          <w:szCs w:val="24"/>
        </w:rPr>
        <w:t>9</w:t>
      </w:r>
      <w:r w:rsidRPr="00FE131B">
        <w:rPr>
          <w:rFonts w:hint="eastAsia"/>
          <w:color w:val="FF0000"/>
          <w:sz w:val="24"/>
          <w:szCs w:val="24"/>
        </w:rPr>
        <w:t>年度数据</w:t>
      </w:r>
    </w:p>
    <w:p w:rsidR="000A0AA8" w:rsidRPr="000A0AA8" w:rsidRDefault="000A0AA8" w:rsidP="000A0AA8">
      <w:pPr>
        <w:spacing w:line="420" w:lineRule="exact"/>
        <w:rPr>
          <w:rFonts w:ascii="仿宋_GB2312" w:eastAsia="仿宋_GB2312" w:hAnsi="宋体"/>
          <w:b/>
          <w:color w:val="000000"/>
          <w:sz w:val="28"/>
          <w:szCs w:val="28"/>
          <w:u w:val="single"/>
        </w:rPr>
      </w:pPr>
      <w:r w:rsidRPr="000A0AA8">
        <w:rPr>
          <w:rFonts w:ascii="仿宋_GB2312" w:eastAsia="仿宋_GB2312" w:hAnsi="宋体" w:hint="eastAsia"/>
          <w:b/>
          <w:color w:val="000000"/>
          <w:sz w:val="28"/>
          <w:szCs w:val="28"/>
          <w:u w:val="single"/>
        </w:rPr>
        <w:t>指标解释</w:t>
      </w:r>
    </w:p>
    <w:p w:rsidR="000A0AA8" w:rsidRDefault="000A0AA8" w:rsidP="000A0AA8">
      <w:pPr>
        <w:spacing w:line="420" w:lineRule="exact"/>
        <w:rPr>
          <w:rFonts w:ascii="方正黑体_GBK" w:eastAsia="方正黑体_GBK" w:hAnsi="宋体"/>
          <w:b/>
          <w:color w:val="000000"/>
          <w:sz w:val="22"/>
          <w:szCs w:val="21"/>
        </w:rPr>
      </w:pPr>
    </w:p>
    <w:p w:rsidR="000A0AA8" w:rsidRPr="007D092F" w:rsidRDefault="000A0AA8" w:rsidP="000A0AA8">
      <w:pPr>
        <w:spacing w:line="420" w:lineRule="exact"/>
        <w:rPr>
          <w:rFonts w:ascii="方正黑体_GBK" w:eastAsia="方正黑体_GBK" w:hAnsi="宋体"/>
          <w:b/>
          <w:color w:val="000000"/>
          <w:sz w:val="22"/>
          <w:szCs w:val="21"/>
        </w:rPr>
      </w:pPr>
      <w:r w:rsidRPr="007D092F">
        <w:rPr>
          <w:rFonts w:ascii="方正黑体_GBK" w:eastAsia="方正黑体_GBK" w:hAnsi="宋体" w:hint="eastAsia"/>
          <w:b/>
          <w:color w:val="000000"/>
          <w:sz w:val="22"/>
          <w:szCs w:val="21"/>
        </w:rPr>
        <w:t>20.产学研结合水平</w:t>
      </w:r>
    </w:p>
    <w:p w:rsidR="00C332C9" w:rsidRPr="00C332C9" w:rsidRDefault="00C332C9" w:rsidP="00C332C9">
      <w:pPr>
        <w:spacing w:line="420" w:lineRule="exact"/>
        <w:ind w:firstLineChars="200" w:firstLine="422"/>
        <w:rPr>
          <w:rFonts w:ascii="宋体" w:eastAsia="宋体" w:hAnsi="宋体" w:cs="Times New Roman"/>
          <w:szCs w:val="21"/>
        </w:rPr>
      </w:pPr>
      <w:r w:rsidRPr="00C332C9">
        <w:rPr>
          <w:rFonts w:ascii="宋体" w:eastAsia="宋体" w:hAnsi="宋体" w:cs="Times New Roman" w:hint="eastAsia"/>
          <w:b/>
          <w:szCs w:val="21"/>
        </w:rPr>
        <w:t>指标释义</w:t>
      </w:r>
      <w:r w:rsidRPr="00C332C9">
        <w:rPr>
          <w:rFonts w:ascii="宋体" w:eastAsia="宋体" w:hAnsi="宋体" w:cs="Times New Roman"/>
          <w:b/>
          <w:szCs w:val="21"/>
        </w:rPr>
        <w:t>：</w:t>
      </w:r>
      <w:r w:rsidRPr="00C332C9">
        <w:rPr>
          <w:rFonts w:ascii="宋体" w:eastAsia="宋体" w:hAnsi="宋体" w:cs="Times New Roman" w:hint="eastAsia"/>
          <w:szCs w:val="21"/>
        </w:rPr>
        <w:t xml:space="preserve">该指标包括学校面向企事业单位“四技服务”收入年增长率、学校与地方政府、行业及企业建立紧密型产学研合作基地年增长率2个监测要点。该指标主要反映普通高校与地方政府、行业、企业之间的合作水平，也体现高校服务地方和社会的能力及贡献度。  </w:t>
      </w:r>
    </w:p>
    <w:p w:rsidR="00C332C9" w:rsidRPr="00C332C9" w:rsidRDefault="00C332C9" w:rsidP="00C332C9">
      <w:pPr>
        <w:spacing w:line="420" w:lineRule="exact"/>
        <w:ind w:firstLineChars="200" w:firstLine="420"/>
        <w:rPr>
          <w:rFonts w:ascii="宋体" w:eastAsia="宋体" w:hAnsi="宋体" w:cs="Times New Roman"/>
          <w:szCs w:val="21"/>
        </w:rPr>
      </w:pPr>
      <w:r w:rsidRPr="00C332C9">
        <w:rPr>
          <w:rFonts w:ascii="宋体" w:eastAsia="宋体" w:hAnsi="宋体" w:cs="Times New Roman" w:hint="eastAsia"/>
          <w:szCs w:val="21"/>
        </w:rPr>
        <w:t>（1）学校面向企事业单位“四技服务”收入年增长率，指本年度的“四技服务”收入较上年度的增长率。</w:t>
      </w:r>
    </w:p>
    <w:p w:rsidR="00C332C9" w:rsidRPr="00C332C9" w:rsidRDefault="00C332C9" w:rsidP="00C332C9">
      <w:pPr>
        <w:spacing w:line="420" w:lineRule="exact"/>
        <w:ind w:firstLineChars="200" w:firstLine="420"/>
        <w:rPr>
          <w:rFonts w:ascii="宋体" w:eastAsia="宋体" w:hAnsi="宋体" w:cs="Times New Roman"/>
          <w:szCs w:val="21"/>
        </w:rPr>
      </w:pPr>
      <w:r w:rsidRPr="00C332C9">
        <w:rPr>
          <w:rFonts w:ascii="宋体" w:eastAsia="宋体" w:hAnsi="宋体" w:cs="Times New Roman" w:hint="eastAsia"/>
          <w:szCs w:val="21"/>
        </w:rPr>
        <w:t>（2）学校与地方政府、行业及企业建立紧密型产学研合作基地年增长率，指本年度学校与地方政府、行业及企业建立紧密型产学研合作基地和合作项目总数较上一年度的增长率。</w:t>
      </w:r>
    </w:p>
    <w:p w:rsidR="00C332C9" w:rsidRPr="00C332C9" w:rsidRDefault="00C332C9" w:rsidP="00C332C9">
      <w:pPr>
        <w:spacing w:line="420" w:lineRule="exact"/>
        <w:ind w:firstLineChars="200" w:firstLine="422"/>
        <w:rPr>
          <w:rFonts w:ascii="宋体" w:eastAsia="宋体" w:hAnsi="宋体" w:cs="Times New Roman"/>
          <w:b/>
          <w:szCs w:val="21"/>
        </w:rPr>
      </w:pPr>
      <w:r w:rsidRPr="00C332C9">
        <w:rPr>
          <w:rFonts w:ascii="宋体" w:eastAsia="宋体" w:hAnsi="宋体" w:cs="Times New Roman" w:hint="eastAsia"/>
          <w:b/>
          <w:szCs w:val="21"/>
        </w:rPr>
        <w:t>统计口径：</w:t>
      </w:r>
    </w:p>
    <w:p w:rsidR="00C332C9" w:rsidRPr="00C332C9" w:rsidRDefault="00C332C9" w:rsidP="00C332C9">
      <w:pPr>
        <w:spacing w:line="420" w:lineRule="exact"/>
        <w:ind w:firstLineChars="200" w:firstLine="420"/>
        <w:rPr>
          <w:rFonts w:ascii="宋体" w:eastAsia="宋体" w:hAnsi="宋体" w:cs="Times New Roman"/>
          <w:szCs w:val="21"/>
        </w:rPr>
      </w:pPr>
      <w:r w:rsidRPr="00C332C9">
        <w:rPr>
          <w:rFonts w:ascii="宋体" w:eastAsia="宋体" w:hAnsi="宋体" w:cs="Times New Roman" w:hint="eastAsia"/>
          <w:szCs w:val="21"/>
        </w:rPr>
        <w:t>（1）“四技服务”收入，指技术开发、技术咨询、技术转让、技术服务的总收入。</w:t>
      </w:r>
    </w:p>
    <w:p w:rsidR="00C332C9" w:rsidRPr="00C332C9" w:rsidRDefault="00C332C9" w:rsidP="00C332C9">
      <w:pPr>
        <w:spacing w:line="420" w:lineRule="exact"/>
        <w:ind w:firstLineChars="200" w:firstLine="420"/>
        <w:rPr>
          <w:rFonts w:ascii="宋体" w:eastAsia="宋体" w:hAnsi="宋体" w:cs="Times New Roman"/>
          <w:szCs w:val="21"/>
        </w:rPr>
      </w:pPr>
      <w:r w:rsidRPr="00C332C9">
        <w:rPr>
          <w:rFonts w:ascii="宋体" w:eastAsia="宋体" w:hAnsi="宋体" w:cs="Times New Roman" w:hint="eastAsia"/>
          <w:szCs w:val="21"/>
        </w:rPr>
        <w:t>（2）紧密型产学研合作基地，指普通高校与地方政府、行业、企业正式</w:t>
      </w:r>
      <w:proofErr w:type="gramStart"/>
      <w:r w:rsidRPr="00C332C9">
        <w:rPr>
          <w:rFonts w:ascii="宋体" w:eastAsia="宋体" w:hAnsi="宋体" w:cs="Times New Roman" w:hint="eastAsia"/>
          <w:szCs w:val="21"/>
        </w:rPr>
        <w:t>签定</w:t>
      </w:r>
      <w:proofErr w:type="gramEnd"/>
      <w:r w:rsidRPr="00C332C9">
        <w:rPr>
          <w:rFonts w:ascii="宋体" w:eastAsia="宋体" w:hAnsi="宋体" w:cs="Times New Roman" w:hint="eastAsia"/>
          <w:szCs w:val="21"/>
        </w:rPr>
        <w:t>产学研合作协议的相关机构，合作项目是指高校与地方政府、行业、企业正式</w:t>
      </w:r>
      <w:proofErr w:type="gramStart"/>
      <w:r w:rsidRPr="00C332C9">
        <w:rPr>
          <w:rFonts w:ascii="宋体" w:eastAsia="宋体" w:hAnsi="宋体" w:cs="Times New Roman" w:hint="eastAsia"/>
          <w:szCs w:val="21"/>
        </w:rPr>
        <w:t>签定</w:t>
      </w:r>
      <w:proofErr w:type="gramEnd"/>
      <w:r w:rsidRPr="00C332C9">
        <w:rPr>
          <w:rFonts w:ascii="宋体" w:eastAsia="宋体" w:hAnsi="宋体" w:cs="Times New Roman" w:hint="eastAsia"/>
          <w:szCs w:val="21"/>
        </w:rPr>
        <w:t>产学研合作协议的相关项目。</w:t>
      </w:r>
    </w:p>
    <w:p w:rsidR="00C332C9" w:rsidRPr="00C332C9" w:rsidRDefault="00C332C9" w:rsidP="00C332C9">
      <w:pPr>
        <w:spacing w:line="420" w:lineRule="exact"/>
        <w:ind w:firstLineChars="200" w:firstLine="422"/>
        <w:rPr>
          <w:rFonts w:ascii="宋体" w:eastAsia="宋体" w:hAnsi="宋体" w:cs="Times New Roman"/>
          <w:b/>
          <w:szCs w:val="21"/>
        </w:rPr>
      </w:pPr>
      <w:r w:rsidRPr="00C332C9">
        <w:rPr>
          <w:rFonts w:ascii="宋体" w:eastAsia="宋体" w:hAnsi="宋体" w:cs="Times New Roman" w:hint="eastAsia"/>
          <w:b/>
          <w:szCs w:val="21"/>
        </w:rPr>
        <w:t>计算</w:t>
      </w:r>
      <w:r w:rsidRPr="00C332C9">
        <w:rPr>
          <w:rFonts w:ascii="宋体" w:eastAsia="宋体" w:hAnsi="宋体" w:cs="Times New Roman"/>
          <w:b/>
          <w:szCs w:val="21"/>
        </w:rPr>
        <w:t>公式：</w:t>
      </w:r>
    </w:p>
    <w:p w:rsidR="00C332C9" w:rsidRPr="00C332C9" w:rsidRDefault="00C332C9" w:rsidP="00C332C9">
      <w:pPr>
        <w:spacing w:line="420" w:lineRule="exact"/>
        <w:ind w:firstLineChars="200" w:firstLine="420"/>
        <w:rPr>
          <w:rFonts w:ascii="宋体" w:eastAsia="宋体" w:hAnsi="宋体" w:cs="Times New Roman"/>
          <w:szCs w:val="21"/>
        </w:rPr>
      </w:pPr>
      <w:r w:rsidRPr="00C332C9">
        <w:rPr>
          <w:rFonts w:ascii="宋体" w:eastAsia="宋体" w:hAnsi="宋体" w:cs="Times New Roman" w:hint="eastAsia"/>
          <w:szCs w:val="21"/>
        </w:rPr>
        <w:t>（1）</w:t>
      </w:r>
      <w:r w:rsidRPr="00C332C9">
        <w:rPr>
          <w:rFonts w:ascii="宋体" w:eastAsia="宋体" w:hAnsi="宋体" w:cs="Times New Roman"/>
          <w:szCs w:val="21"/>
        </w:rPr>
        <w:t>学校面向企事业单位</w:t>
      </w:r>
      <w:r w:rsidRPr="00C332C9">
        <w:rPr>
          <w:rFonts w:ascii="宋体" w:eastAsia="宋体" w:hAnsi="宋体" w:cs="Times New Roman" w:hint="eastAsia"/>
          <w:szCs w:val="21"/>
        </w:rPr>
        <w:t>“四技服务”</w:t>
      </w:r>
      <w:r w:rsidRPr="00C332C9">
        <w:rPr>
          <w:rFonts w:ascii="宋体" w:eastAsia="宋体" w:hAnsi="宋体" w:cs="Times New Roman"/>
          <w:szCs w:val="21"/>
        </w:rPr>
        <w:t>收入年增长率（%）=（</w:t>
      </w:r>
      <w:r w:rsidRPr="00C332C9">
        <w:rPr>
          <w:rFonts w:ascii="宋体" w:eastAsia="宋体" w:hAnsi="宋体" w:cs="Times New Roman" w:hint="eastAsia"/>
          <w:szCs w:val="21"/>
        </w:rPr>
        <w:t>当年</w:t>
      </w:r>
      <w:r w:rsidRPr="00C332C9">
        <w:rPr>
          <w:rFonts w:ascii="宋体" w:eastAsia="宋体" w:hAnsi="宋体" w:cs="Times New Roman"/>
          <w:szCs w:val="21"/>
        </w:rPr>
        <w:t>学校面向企事业单位</w:t>
      </w:r>
      <w:r w:rsidRPr="00C332C9">
        <w:rPr>
          <w:rFonts w:ascii="宋体" w:eastAsia="宋体" w:hAnsi="宋体" w:cs="Times New Roman" w:hint="eastAsia"/>
          <w:szCs w:val="21"/>
        </w:rPr>
        <w:t>“四技服务”</w:t>
      </w:r>
      <w:r w:rsidRPr="00C332C9">
        <w:rPr>
          <w:rFonts w:ascii="宋体" w:eastAsia="宋体" w:hAnsi="宋体" w:cs="Times New Roman"/>
          <w:szCs w:val="21"/>
        </w:rPr>
        <w:t>当年收入-上年度学校面向企事业单位</w:t>
      </w:r>
      <w:r w:rsidRPr="00C332C9">
        <w:rPr>
          <w:rFonts w:ascii="宋体" w:eastAsia="宋体" w:hAnsi="宋体" w:cs="Times New Roman" w:hint="eastAsia"/>
          <w:szCs w:val="21"/>
        </w:rPr>
        <w:t>“四技服务”</w:t>
      </w:r>
      <w:r w:rsidRPr="00C332C9">
        <w:rPr>
          <w:rFonts w:ascii="宋体" w:eastAsia="宋体" w:hAnsi="宋体" w:cs="Times New Roman"/>
          <w:szCs w:val="21"/>
        </w:rPr>
        <w:t>收入）/上年度学校面向企事业单位</w:t>
      </w:r>
      <w:r w:rsidRPr="00C332C9">
        <w:rPr>
          <w:rFonts w:ascii="宋体" w:eastAsia="宋体" w:hAnsi="宋体" w:cs="Times New Roman" w:hint="eastAsia"/>
          <w:szCs w:val="21"/>
        </w:rPr>
        <w:t>“四技服务”</w:t>
      </w:r>
      <w:r w:rsidRPr="00C332C9">
        <w:rPr>
          <w:rFonts w:ascii="宋体" w:eastAsia="宋体" w:hAnsi="宋体" w:cs="Times New Roman"/>
          <w:szCs w:val="21"/>
        </w:rPr>
        <w:t>收入×100%</w:t>
      </w:r>
    </w:p>
    <w:p w:rsidR="00C332C9" w:rsidRDefault="00C332C9" w:rsidP="00C332C9">
      <w:pPr>
        <w:spacing w:line="420" w:lineRule="exact"/>
        <w:ind w:firstLineChars="200" w:firstLine="420"/>
        <w:rPr>
          <w:rFonts w:ascii="宋体" w:eastAsia="宋体" w:hAnsi="宋体" w:cs="Times New Roman"/>
          <w:szCs w:val="21"/>
        </w:rPr>
      </w:pPr>
      <w:r w:rsidRPr="00C332C9">
        <w:rPr>
          <w:rFonts w:ascii="宋体" w:eastAsia="宋体" w:hAnsi="宋体" w:cs="Times New Roman" w:hint="eastAsia"/>
          <w:szCs w:val="21"/>
        </w:rPr>
        <w:t>（2）学校与地方政府、行业及企业建立紧密型产学研合作基地年增长率（%）=（当年学校与地方政府、行业及企业建立紧密型产学研合作基地（项目）数-上年度学校与地方政府、行业及企业建立紧密型产学研合作基地（项目）数）</w:t>
      </w:r>
      <w:r w:rsidRPr="00C332C9">
        <w:rPr>
          <w:rFonts w:ascii="宋体" w:eastAsia="宋体" w:hAnsi="宋体" w:cs="Times New Roman"/>
          <w:szCs w:val="21"/>
        </w:rPr>
        <w:t>/</w:t>
      </w:r>
      <w:r w:rsidRPr="00C332C9">
        <w:rPr>
          <w:rFonts w:ascii="宋体" w:eastAsia="宋体" w:hAnsi="宋体" w:cs="Times New Roman" w:hint="eastAsia"/>
          <w:szCs w:val="21"/>
        </w:rPr>
        <w:t>上年度学校与地方政府、行业及企业建立紧密型产学研合作基地（项目）数</w:t>
      </w:r>
      <w:r w:rsidRPr="00C332C9">
        <w:rPr>
          <w:rFonts w:ascii="宋体" w:eastAsia="宋体" w:hAnsi="宋体" w:cs="Times New Roman"/>
          <w:szCs w:val="21"/>
        </w:rPr>
        <w:t>×</w:t>
      </w:r>
      <w:r w:rsidRPr="00C332C9">
        <w:rPr>
          <w:rFonts w:ascii="宋体" w:eastAsia="宋体" w:hAnsi="宋体" w:cs="Times New Roman" w:hint="eastAsia"/>
          <w:szCs w:val="21"/>
        </w:rPr>
        <w:t xml:space="preserve">100% </w:t>
      </w:r>
    </w:p>
    <w:p w:rsidR="00E36FD3" w:rsidRPr="00DE03E3" w:rsidRDefault="00E36FD3" w:rsidP="00E36FD3">
      <w:pPr>
        <w:spacing w:line="420" w:lineRule="exact"/>
        <w:rPr>
          <w:rFonts w:ascii="方正黑体_GBK" w:eastAsia="方正黑体_GBK" w:hAnsi="宋体" w:cs="Times New Roman"/>
          <w:b/>
          <w:color w:val="000000"/>
          <w:sz w:val="22"/>
          <w:szCs w:val="21"/>
        </w:rPr>
      </w:pPr>
      <w:r w:rsidRPr="00DE03E3">
        <w:rPr>
          <w:rFonts w:ascii="方正黑体_GBK" w:eastAsia="方正黑体_GBK" w:hAnsi="宋体" w:cs="Times New Roman" w:hint="eastAsia"/>
          <w:b/>
          <w:color w:val="000000"/>
          <w:sz w:val="22"/>
          <w:szCs w:val="21"/>
        </w:rPr>
        <w:t>23.高校具有海外学习或工作经历的教师和学生比例</w:t>
      </w:r>
    </w:p>
    <w:p w:rsidR="00E36FD3" w:rsidRDefault="00E36FD3" w:rsidP="00E36FD3">
      <w:pPr>
        <w:spacing w:line="420" w:lineRule="exact"/>
        <w:ind w:firstLineChars="200" w:firstLine="420"/>
        <w:rPr>
          <w:rFonts w:ascii="宋体" w:eastAsia="宋体" w:hAnsi="宋体" w:cs="Times New Roman"/>
          <w:color w:val="000000"/>
          <w:szCs w:val="21"/>
        </w:rPr>
      </w:pPr>
      <w:r w:rsidRPr="00DE03E3">
        <w:rPr>
          <w:rFonts w:ascii="宋体" w:eastAsia="宋体" w:hAnsi="宋体" w:cs="Times New Roman" w:hint="eastAsia"/>
          <w:color w:val="000000"/>
          <w:szCs w:val="21"/>
        </w:rPr>
        <w:t>（</w:t>
      </w:r>
      <w:r>
        <w:rPr>
          <w:rFonts w:ascii="宋体" w:eastAsia="宋体" w:hAnsi="宋体" w:cs="Times New Roman" w:hint="eastAsia"/>
          <w:color w:val="000000"/>
          <w:szCs w:val="21"/>
        </w:rPr>
        <w:t>1</w:t>
      </w:r>
      <w:r w:rsidRPr="00DE03E3">
        <w:rPr>
          <w:rFonts w:ascii="宋体" w:eastAsia="宋体" w:hAnsi="宋体" w:cs="Times New Roman" w:hint="eastAsia"/>
          <w:color w:val="000000"/>
          <w:szCs w:val="21"/>
        </w:rPr>
        <w:t>高校具有海外学习经历的学生比例，指具有在海外学习（含实习）3个月以上经历的学生（含本、专科生和研究生）与在校生总数的百分比。主要反映高校学生“走出去”情况。</w:t>
      </w:r>
    </w:p>
    <w:p w:rsidR="00E36FD3" w:rsidRDefault="00E36FD3" w:rsidP="00E36FD3">
      <w:pPr>
        <w:spacing w:line="420" w:lineRule="exact"/>
        <w:ind w:firstLineChars="200" w:firstLine="420"/>
        <w:rPr>
          <w:rFonts w:ascii="宋体" w:eastAsia="宋体" w:hAnsi="宋体" w:cs="Times New Roman"/>
          <w:szCs w:val="21"/>
        </w:rPr>
      </w:pPr>
      <w:r w:rsidRPr="00DE03E3">
        <w:rPr>
          <w:rFonts w:ascii="宋体" w:eastAsia="宋体" w:hAnsi="宋体" w:cs="Times New Roman" w:hint="eastAsia"/>
          <w:szCs w:val="21"/>
        </w:rPr>
        <w:t>（</w:t>
      </w:r>
      <w:r>
        <w:rPr>
          <w:rFonts w:ascii="宋体" w:eastAsia="宋体" w:hAnsi="宋体" w:cs="Times New Roman" w:hint="eastAsia"/>
          <w:szCs w:val="21"/>
        </w:rPr>
        <w:t>2）</w:t>
      </w:r>
      <w:r w:rsidRPr="00DE03E3">
        <w:rPr>
          <w:rFonts w:ascii="宋体" w:eastAsia="宋体" w:hAnsi="宋体" w:cs="Times New Roman"/>
          <w:szCs w:val="21"/>
        </w:rPr>
        <w:t>有</w:t>
      </w:r>
      <w:r w:rsidRPr="00DE03E3">
        <w:rPr>
          <w:rFonts w:ascii="宋体" w:eastAsia="宋体" w:hAnsi="宋体" w:cs="Times New Roman" w:hint="eastAsia"/>
          <w:szCs w:val="21"/>
        </w:rPr>
        <w:t>海</w:t>
      </w:r>
      <w:r w:rsidRPr="00DE03E3">
        <w:rPr>
          <w:rFonts w:ascii="宋体" w:eastAsia="宋体" w:hAnsi="宋体" w:cs="Times New Roman"/>
          <w:szCs w:val="21"/>
        </w:rPr>
        <w:t>外学习经历的</w:t>
      </w:r>
      <w:r w:rsidRPr="00DE03E3">
        <w:rPr>
          <w:rFonts w:ascii="宋体" w:eastAsia="宋体" w:hAnsi="宋体" w:cs="Times New Roman" w:hint="eastAsia"/>
          <w:szCs w:val="21"/>
        </w:rPr>
        <w:t>学生，指具有</w:t>
      </w:r>
      <w:r w:rsidRPr="00DE03E3">
        <w:rPr>
          <w:rFonts w:ascii="Times New Roman" w:eastAsia="宋体" w:hAnsi="Times New Roman" w:cs="Times New Roman"/>
          <w:color w:val="000000"/>
          <w:szCs w:val="32"/>
        </w:rPr>
        <w:t>在海外学习（含实习）</w:t>
      </w:r>
      <w:r w:rsidRPr="00DE03E3">
        <w:rPr>
          <w:rFonts w:ascii="Times New Roman" w:eastAsia="宋体" w:hAnsi="Times New Roman" w:cs="Times New Roman"/>
          <w:color w:val="000000"/>
          <w:szCs w:val="32"/>
        </w:rPr>
        <w:t>3</w:t>
      </w:r>
      <w:r w:rsidRPr="00DE03E3">
        <w:rPr>
          <w:rFonts w:ascii="Times New Roman" w:eastAsia="宋体" w:hAnsi="Times New Roman" w:cs="Times New Roman"/>
          <w:color w:val="000000"/>
          <w:szCs w:val="32"/>
        </w:rPr>
        <w:t>个月以上经历的学生（含本、专科生和研究生）</w:t>
      </w:r>
      <w:r w:rsidRPr="00DE03E3">
        <w:rPr>
          <w:rFonts w:ascii="宋体" w:eastAsia="宋体" w:hAnsi="宋体" w:cs="Times New Roman" w:hint="eastAsia"/>
          <w:szCs w:val="21"/>
        </w:rPr>
        <w:t>，</w:t>
      </w:r>
      <w:r w:rsidRPr="00DE03E3">
        <w:rPr>
          <w:rFonts w:ascii="宋体" w:eastAsia="宋体" w:hAnsi="宋体" w:cs="Times New Roman"/>
          <w:szCs w:val="21"/>
        </w:rPr>
        <w:t>修读境外大学</w:t>
      </w:r>
      <w:r w:rsidRPr="00DE03E3">
        <w:rPr>
          <w:rFonts w:ascii="宋体" w:eastAsia="宋体" w:hAnsi="宋体" w:cs="Times New Roman" w:hint="eastAsia"/>
          <w:szCs w:val="21"/>
        </w:rPr>
        <w:t>2</w:t>
      </w:r>
      <w:r w:rsidRPr="00DE03E3">
        <w:rPr>
          <w:rFonts w:ascii="宋体" w:eastAsia="宋体" w:hAnsi="宋体" w:cs="Times New Roman"/>
          <w:szCs w:val="21"/>
        </w:rPr>
        <w:t>门及以上学分课程合格的按半年以上统计</w:t>
      </w:r>
      <w:r w:rsidRPr="00DE03E3">
        <w:rPr>
          <w:rFonts w:ascii="宋体" w:eastAsia="宋体" w:hAnsi="宋体" w:cs="Times New Roman" w:hint="eastAsia"/>
          <w:szCs w:val="21"/>
        </w:rPr>
        <w:t>。</w:t>
      </w:r>
    </w:p>
    <w:p w:rsidR="00E36FD3" w:rsidRPr="00DE03E3" w:rsidRDefault="00E36FD3" w:rsidP="00E36FD3">
      <w:pPr>
        <w:spacing w:line="420" w:lineRule="exact"/>
        <w:ind w:firstLineChars="200" w:firstLine="420"/>
        <w:rPr>
          <w:rFonts w:ascii="宋体" w:eastAsia="宋体" w:hAnsi="宋体" w:cs="Times New Roman"/>
          <w:szCs w:val="21"/>
        </w:rPr>
      </w:pPr>
      <w:r w:rsidRPr="00DE03E3">
        <w:rPr>
          <w:rFonts w:ascii="宋体" w:eastAsia="宋体" w:hAnsi="宋体" w:cs="Times New Roman" w:hint="eastAsia"/>
          <w:szCs w:val="21"/>
        </w:rPr>
        <w:t>（3）</w:t>
      </w:r>
      <w:r w:rsidRPr="00DE03E3">
        <w:rPr>
          <w:rFonts w:ascii="宋体" w:eastAsia="宋体" w:hAnsi="宋体" w:cs="Times New Roman"/>
          <w:szCs w:val="21"/>
        </w:rPr>
        <w:t>具有</w:t>
      </w:r>
      <w:r w:rsidRPr="00DE03E3">
        <w:rPr>
          <w:rFonts w:ascii="宋体" w:eastAsia="宋体" w:hAnsi="宋体" w:cs="Times New Roman" w:hint="eastAsia"/>
          <w:szCs w:val="21"/>
        </w:rPr>
        <w:t>海</w:t>
      </w:r>
      <w:r w:rsidRPr="00DE03E3">
        <w:rPr>
          <w:rFonts w:ascii="宋体" w:eastAsia="宋体" w:hAnsi="宋体" w:cs="Times New Roman"/>
          <w:szCs w:val="21"/>
        </w:rPr>
        <w:t>外学习经历的</w:t>
      </w:r>
      <w:r w:rsidRPr="00DE03E3">
        <w:rPr>
          <w:rFonts w:ascii="宋体" w:eastAsia="宋体" w:hAnsi="宋体" w:cs="Times New Roman" w:hint="eastAsia"/>
          <w:szCs w:val="21"/>
        </w:rPr>
        <w:t>学生，指具有</w:t>
      </w:r>
      <w:r w:rsidRPr="00DE03E3">
        <w:rPr>
          <w:rFonts w:ascii="Times New Roman" w:eastAsia="宋体" w:hAnsi="Times New Roman" w:cs="Times New Roman"/>
          <w:color w:val="000000"/>
          <w:szCs w:val="32"/>
        </w:rPr>
        <w:t>在海外学习（含实习）</w:t>
      </w:r>
      <w:r w:rsidRPr="00DE03E3">
        <w:rPr>
          <w:rFonts w:ascii="Times New Roman" w:eastAsia="宋体" w:hAnsi="Times New Roman" w:cs="Times New Roman"/>
          <w:color w:val="000000"/>
          <w:szCs w:val="32"/>
        </w:rPr>
        <w:t>3</w:t>
      </w:r>
      <w:r w:rsidRPr="00DE03E3">
        <w:rPr>
          <w:rFonts w:ascii="Times New Roman" w:eastAsia="宋体" w:hAnsi="Times New Roman" w:cs="Times New Roman"/>
          <w:color w:val="000000"/>
          <w:szCs w:val="32"/>
        </w:rPr>
        <w:t>个月以上经历的学生（含本、专科生和研究生）</w:t>
      </w:r>
      <w:r w:rsidRPr="00DE03E3">
        <w:rPr>
          <w:rFonts w:ascii="宋体" w:eastAsia="宋体" w:hAnsi="宋体" w:cs="Times New Roman" w:hint="eastAsia"/>
          <w:szCs w:val="21"/>
        </w:rPr>
        <w:t>，</w:t>
      </w:r>
      <w:r w:rsidRPr="00DE03E3">
        <w:rPr>
          <w:rFonts w:ascii="宋体" w:eastAsia="宋体" w:hAnsi="宋体" w:cs="Times New Roman"/>
          <w:szCs w:val="21"/>
        </w:rPr>
        <w:t>修读境外大学</w:t>
      </w:r>
      <w:r w:rsidRPr="00DE03E3">
        <w:rPr>
          <w:rFonts w:ascii="宋体" w:eastAsia="宋体" w:hAnsi="宋体" w:cs="Times New Roman" w:hint="eastAsia"/>
          <w:szCs w:val="21"/>
        </w:rPr>
        <w:t>2</w:t>
      </w:r>
      <w:r w:rsidRPr="00DE03E3">
        <w:rPr>
          <w:rFonts w:ascii="宋体" w:eastAsia="宋体" w:hAnsi="宋体" w:cs="Times New Roman"/>
          <w:szCs w:val="21"/>
        </w:rPr>
        <w:t>门及以上学分课程合格的按半年以上统计</w:t>
      </w:r>
      <w:r w:rsidRPr="00DE03E3">
        <w:rPr>
          <w:rFonts w:ascii="宋体" w:eastAsia="宋体" w:hAnsi="宋体" w:cs="Times New Roman" w:hint="eastAsia"/>
          <w:szCs w:val="21"/>
        </w:rPr>
        <w:t>。</w:t>
      </w:r>
    </w:p>
    <w:p w:rsidR="00E36FD3" w:rsidRDefault="00E36FD3" w:rsidP="00E36FD3">
      <w:pPr>
        <w:spacing w:line="420" w:lineRule="exact"/>
        <w:rPr>
          <w:rFonts w:ascii="宋体" w:eastAsia="宋体" w:hAnsi="宋体" w:cs="Times New Roman"/>
          <w:szCs w:val="21"/>
        </w:rPr>
      </w:pPr>
      <w:r w:rsidRPr="00DE03E3">
        <w:rPr>
          <w:rFonts w:ascii="宋体" w:eastAsia="宋体" w:hAnsi="宋体" w:cs="Times New Roman" w:hint="eastAsia"/>
          <w:szCs w:val="21"/>
        </w:rPr>
        <w:t>（</w:t>
      </w:r>
      <w:r>
        <w:rPr>
          <w:rFonts w:ascii="宋体" w:eastAsia="宋体" w:hAnsi="宋体" w:cs="Times New Roman" w:hint="eastAsia"/>
          <w:szCs w:val="21"/>
        </w:rPr>
        <w:t>4）</w:t>
      </w:r>
      <w:r w:rsidRPr="00DE03E3">
        <w:rPr>
          <w:rFonts w:ascii="宋体" w:eastAsia="宋体" w:hAnsi="宋体" w:cs="Times New Roman" w:hint="eastAsia"/>
          <w:szCs w:val="21"/>
        </w:rPr>
        <w:t>在校生总数指具有正式学籍的全日制学生数，一般包括全日制本科生、研究生、留学生和继续教育类型的学生。</w:t>
      </w:r>
    </w:p>
    <w:p w:rsidR="00E36FD3" w:rsidRPr="00DE03E3" w:rsidRDefault="00E36FD3" w:rsidP="00E36FD3">
      <w:pPr>
        <w:spacing w:line="420" w:lineRule="exact"/>
        <w:ind w:firstLineChars="200" w:firstLine="422"/>
        <w:rPr>
          <w:rFonts w:ascii="宋体" w:eastAsia="宋体" w:hAnsi="宋体" w:cs="Times New Roman"/>
          <w:b/>
          <w:szCs w:val="21"/>
        </w:rPr>
      </w:pPr>
      <w:r w:rsidRPr="00DE03E3">
        <w:rPr>
          <w:rFonts w:ascii="宋体" w:eastAsia="宋体" w:hAnsi="宋体" w:cs="Times New Roman" w:hint="eastAsia"/>
          <w:b/>
          <w:szCs w:val="21"/>
        </w:rPr>
        <w:t>计算</w:t>
      </w:r>
      <w:r w:rsidRPr="00DE03E3">
        <w:rPr>
          <w:rFonts w:ascii="宋体" w:eastAsia="宋体" w:hAnsi="宋体" w:cs="Times New Roman"/>
          <w:b/>
          <w:szCs w:val="21"/>
        </w:rPr>
        <w:t>公式：</w:t>
      </w:r>
    </w:p>
    <w:p w:rsidR="00E36FD3" w:rsidRPr="00DE03E3" w:rsidRDefault="00E36FD3" w:rsidP="00E36FD3">
      <w:pPr>
        <w:spacing w:line="420" w:lineRule="exact"/>
        <w:ind w:firstLineChars="200" w:firstLine="420"/>
        <w:rPr>
          <w:rFonts w:ascii="宋体" w:eastAsia="宋体" w:hAnsi="宋体" w:cs="Times New Roman"/>
          <w:szCs w:val="21"/>
        </w:rPr>
      </w:pPr>
      <w:r w:rsidRPr="00DE03E3">
        <w:rPr>
          <w:rFonts w:ascii="宋体" w:eastAsia="宋体" w:hAnsi="宋体" w:cs="Times New Roman" w:hint="eastAsia"/>
          <w:szCs w:val="21"/>
        </w:rPr>
        <w:lastRenderedPageBreak/>
        <w:t>高校</w:t>
      </w:r>
      <w:r w:rsidRPr="00DE03E3">
        <w:rPr>
          <w:rFonts w:ascii="宋体" w:eastAsia="宋体" w:hAnsi="宋体" w:cs="Times New Roman"/>
          <w:szCs w:val="21"/>
        </w:rPr>
        <w:t>具有</w:t>
      </w:r>
      <w:r w:rsidRPr="00DE03E3">
        <w:rPr>
          <w:rFonts w:ascii="宋体" w:eastAsia="宋体" w:hAnsi="宋体" w:cs="Times New Roman" w:hint="eastAsia"/>
          <w:szCs w:val="21"/>
        </w:rPr>
        <w:t>海</w:t>
      </w:r>
      <w:r w:rsidRPr="00DE03E3">
        <w:rPr>
          <w:rFonts w:ascii="宋体" w:eastAsia="宋体" w:hAnsi="宋体" w:cs="Times New Roman"/>
          <w:szCs w:val="21"/>
        </w:rPr>
        <w:t>外学习经历的学生比例（%）=具有在</w:t>
      </w:r>
      <w:r w:rsidRPr="00DE03E3">
        <w:rPr>
          <w:rFonts w:ascii="Times New Roman" w:eastAsia="宋体" w:hAnsi="Times New Roman" w:cs="Times New Roman"/>
          <w:color w:val="000000"/>
          <w:szCs w:val="32"/>
        </w:rPr>
        <w:t>海外学习（含实习）</w:t>
      </w:r>
      <w:r w:rsidRPr="00DE03E3">
        <w:rPr>
          <w:rFonts w:ascii="Times New Roman" w:eastAsia="宋体" w:hAnsi="Times New Roman" w:cs="Times New Roman"/>
          <w:color w:val="000000"/>
          <w:szCs w:val="32"/>
        </w:rPr>
        <w:t>3</w:t>
      </w:r>
      <w:r w:rsidRPr="00DE03E3">
        <w:rPr>
          <w:rFonts w:ascii="Times New Roman" w:eastAsia="宋体" w:hAnsi="Times New Roman" w:cs="Times New Roman"/>
          <w:color w:val="000000"/>
          <w:szCs w:val="32"/>
        </w:rPr>
        <w:t>个月以上</w:t>
      </w:r>
      <w:r w:rsidRPr="00DE03E3">
        <w:rPr>
          <w:rFonts w:ascii="宋体" w:eastAsia="宋体" w:hAnsi="宋体" w:cs="Times New Roman"/>
          <w:szCs w:val="21"/>
        </w:rPr>
        <w:t>经历的学生/在校生总数×100%</w:t>
      </w:r>
    </w:p>
    <w:p w:rsidR="00E36FD3" w:rsidRPr="00DE03E3" w:rsidRDefault="00E36FD3" w:rsidP="00E36FD3">
      <w:pPr>
        <w:spacing w:line="420" w:lineRule="exact"/>
        <w:rPr>
          <w:rFonts w:ascii="方正黑体_GBK" w:eastAsia="方正黑体_GBK" w:hAnsi="宋体" w:cs="Times New Roman"/>
          <w:b/>
          <w:color w:val="000000"/>
          <w:sz w:val="22"/>
          <w:szCs w:val="21"/>
        </w:rPr>
      </w:pPr>
      <w:r w:rsidRPr="00DE03E3">
        <w:rPr>
          <w:rFonts w:ascii="方正黑体_GBK" w:eastAsia="方正黑体_GBK" w:hAnsi="宋体" w:cs="Times New Roman" w:hint="eastAsia"/>
          <w:b/>
          <w:color w:val="000000"/>
          <w:sz w:val="22"/>
          <w:szCs w:val="21"/>
        </w:rPr>
        <w:t>24.各类来江苏留学人员数</w:t>
      </w:r>
    </w:p>
    <w:p w:rsidR="00E36FD3" w:rsidRPr="00DE03E3" w:rsidRDefault="00E36FD3" w:rsidP="00E36FD3">
      <w:pPr>
        <w:spacing w:line="420" w:lineRule="exact"/>
        <w:ind w:firstLineChars="200" w:firstLine="422"/>
        <w:rPr>
          <w:rFonts w:ascii="宋体" w:eastAsia="宋体" w:hAnsi="宋体" w:cs="Times New Roman"/>
          <w:szCs w:val="21"/>
        </w:rPr>
      </w:pPr>
      <w:r w:rsidRPr="00DE03E3">
        <w:rPr>
          <w:rFonts w:ascii="宋体" w:eastAsia="宋体" w:hAnsi="宋体" w:cs="Times New Roman" w:hint="eastAsia"/>
          <w:b/>
          <w:szCs w:val="21"/>
        </w:rPr>
        <w:t>指标释义：</w:t>
      </w:r>
      <w:r w:rsidRPr="00DE03E3">
        <w:rPr>
          <w:rFonts w:ascii="Times New Roman" w:eastAsia="宋体" w:hAnsi="Times New Roman" w:cs="Times New Roman" w:hint="eastAsia"/>
          <w:color w:val="000000"/>
          <w:szCs w:val="32"/>
        </w:rPr>
        <w:t>各类来江苏留学人员数是指来江苏高校学习的外国留学生在校人数</w:t>
      </w:r>
      <w:r w:rsidRPr="00DE03E3">
        <w:rPr>
          <w:rFonts w:ascii="Times New Roman" w:eastAsia="宋体" w:hAnsi="Times New Roman" w:cs="Times New Roman"/>
          <w:color w:val="000000"/>
          <w:szCs w:val="32"/>
        </w:rPr>
        <w:t>。主要反映</w:t>
      </w:r>
      <w:r w:rsidRPr="00DE03E3">
        <w:rPr>
          <w:rFonts w:ascii="Times New Roman" w:eastAsia="宋体" w:hAnsi="Times New Roman" w:cs="Times New Roman" w:hint="eastAsia"/>
          <w:color w:val="000000"/>
          <w:szCs w:val="32"/>
        </w:rPr>
        <w:t>高校</w:t>
      </w:r>
      <w:r w:rsidRPr="00DE03E3">
        <w:rPr>
          <w:rFonts w:ascii="Times New Roman" w:eastAsia="宋体" w:hAnsi="Times New Roman" w:cs="Times New Roman"/>
          <w:color w:val="000000"/>
          <w:szCs w:val="32"/>
        </w:rPr>
        <w:t>招收</w:t>
      </w:r>
      <w:r w:rsidRPr="00DE03E3">
        <w:rPr>
          <w:rFonts w:ascii="Times New Roman" w:eastAsia="宋体" w:hAnsi="Times New Roman" w:cs="Times New Roman" w:hint="eastAsia"/>
          <w:color w:val="000000"/>
          <w:szCs w:val="32"/>
        </w:rPr>
        <w:t>外国</w:t>
      </w:r>
      <w:r w:rsidRPr="00DE03E3">
        <w:rPr>
          <w:rFonts w:ascii="Times New Roman" w:eastAsia="宋体" w:hAnsi="Times New Roman" w:cs="Times New Roman"/>
          <w:color w:val="000000"/>
          <w:szCs w:val="32"/>
        </w:rPr>
        <w:t>留学生情况</w:t>
      </w:r>
      <w:r w:rsidRPr="00DE03E3">
        <w:rPr>
          <w:rFonts w:ascii="Times New Roman" w:eastAsia="宋体" w:hAnsi="Times New Roman" w:cs="Times New Roman" w:hint="eastAsia"/>
          <w:color w:val="000000"/>
          <w:szCs w:val="32"/>
        </w:rPr>
        <w:t>。</w:t>
      </w:r>
    </w:p>
    <w:p w:rsidR="00E36FD3" w:rsidRPr="00DE03E3" w:rsidRDefault="00E36FD3" w:rsidP="00E36FD3">
      <w:pPr>
        <w:spacing w:line="420" w:lineRule="exact"/>
        <w:ind w:firstLineChars="200" w:firstLine="422"/>
        <w:rPr>
          <w:rFonts w:ascii="宋体" w:eastAsia="宋体" w:hAnsi="宋体" w:cs="Times New Roman"/>
          <w:szCs w:val="21"/>
        </w:rPr>
      </w:pPr>
      <w:r w:rsidRPr="00DE03E3">
        <w:rPr>
          <w:rFonts w:ascii="宋体" w:eastAsia="宋体" w:hAnsi="宋体" w:cs="Times New Roman" w:hint="eastAsia"/>
          <w:b/>
          <w:szCs w:val="21"/>
        </w:rPr>
        <w:t>统计口径</w:t>
      </w:r>
      <w:r w:rsidRPr="00DE03E3">
        <w:rPr>
          <w:rFonts w:ascii="宋体" w:eastAsia="宋体" w:hAnsi="宋体" w:cs="Times New Roman" w:hint="eastAsia"/>
          <w:szCs w:val="21"/>
        </w:rPr>
        <w:t>：外国留学生包括学历教育和非学历教育学生，在学校就读一年及以上。</w:t>
      </w:r>
    </w:p>
    <w:p w:rsidR="00E36FD3" w:rsidRPr="00DE03E3" w:rsidRDefault="00E36FD3" w:rsidP="00E36FD3">
      <w:pPr>
        <w:spacing w:line="420" w:lineRule="exact"/>
        <w:ind w:firstLineChars="200" w:firstLine="422"/>
        <w:rPr>
          <w:rFonts w:ascii="宋体" w:eastAsia="宋体" w:hAnsi="宋体" w:cs="Times New Roman"/>
          <w:color w:val="000000"/>
          <w:szCs w:val="21"/>
        </w:rPr>
      </w:pPr>
      <w:r w:rsidRPr="00DE03E3">
        <w:rPr>
          <w:rFonts w:ascii="宋体" w:eastAsia="宋体" w:hAnsi="宋体" w:cs="Times New Roman"/>
          <w:b/>
          <w:szCs w:val="21"/>
        </w:rPr>
        <w:t>数据来源：</w:t>
      </w:r>
      <w:r w:rsidRPr="00DE03E3">
        <w:rPr>
          <w:rFonts w:ascii="宋体" w:eastAsia="宋体" w:hAnsi="宋体" w:cs="Times New Roman" w:hint="eastAsia"/>
          <w:color w:val="FF0000"/>
          <w:szCs w:val="21"/>
        </w:rPr>
        <w:t>高校采集填报</w:t>
      </w:r>
    </w:p>
    <w:p w:rsidR="00C332C9" w:rsidRPr="00C332C9" w:rsidRDefault="00C332C9" w:rsidP="00C332C9">
      <w:pPr>
        <w:spacing w:line="420" w:lineRule="exact"/>
        <w:ind w:firstLineChars="200" w:firstLine="420"/>
        <w:rPr>
          <w:rFonts w:ascii="宋体" w:eastAsia="宋体" w:hAnsi="宋体" w:cs="Times New Roman"/>
          <w:szCs w:val="21"/>
        </w:rPr>
      </w:pPr>
    </w:p>
    <w:p w:rsidR="000A0AA8" w:rsidRPr="00C332C9" w:rsidRDefault="00C332C9" w:rsidP="000A0AA8">
      <w:pPr>
        <w:spacing w:line="420" w:lineRule="exact"/>
      </w:pPr>
      <w:r w:rsidRPr="00C332C9">
        <w:rPr>
          <w:rFonts w:hint="eastAsia"/>
          <w:b/>
        </w:rPr>
        <w:t>数据来源：</w:t>
      </w:r>
      <w:r w:rsidRPr="00C332C9">
        <w:rPr>
          <w:rFonts w:hint="eastAsia"/>
        </w:rPr>
        <w:t>高校采集填报</w:t>
      </w:r>
    </w:p>
    <w:p w:rsidR="000A0AA8" w:rsidRDefault="000A0AA8" w:rsidP="000A0AA8">
      <w:pPr>
        <w:spacing w:line="420" w:lineRule="exact"/>
      </w:pPr>
    </w:p>
    <w:p w:rsidR="000A0AA8" w:rsidRDefault="000A0AA8" w:rsidP="000A0AA8">
      <w:pPr>
        <w:spacing w:line="420" w:lineRule="exact"/>
      </w:pPr>
    </w:p>
    <w:p w:rsidR="000A0AA8" w:rsidRPr="004A7216" w:rsidRDefault="000A0AA8" w:rsidP="000A0AA8">
      <w:pPr>
        <w:spacing w:line="420" w:lineRule="exact"/>
      </w:pPr>
    </w:p>
    <w:sectPr w:rsidR="000A0AA8" w:rsidRPr="004A7216" w:rsidSect="00B243AF">
      <w:pgSz w:w="16838" w:h="11906" w:orient="landscape"/>
      <w:pgMar w:top="567" w:right="1134" w:bottom="567" w:left="56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423" w:rsidRDefault="00A77423" w:rsidP="00B243AF">
      <w:r>
        <w:separator/>
      </w:r>
    </w:p>
  </w:endnote>
  <w:endnote w:type="continuationSeparator" w:id="0">
    <w:p w:rsidR="00A77423" w:rsidRDefault="00A77423" w:rsidP="00B2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方正黑体_GBK">
    <w:altName w:val="SimSun-ExtB"/>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423" w:rsidRDefault="00A77423" w:rsidP="00B243AF">
      <w:r>
        <w:separator/>
      </w:r>
    </w:p>
  </w:footnote>
  <w:footnote w:type="continuationSeparator" w:id="0">
    <w:p w:rsidR="00A77423" w:rsidRDefault="00A77423" w:rsidP="00B243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243AF"/>
    <w:rsid w:val="00002190"/>
    <w:rsid w:val="000A0AA8"/>
    <w:rsid w:val="00122471"/>
    <w:rsid w:val="0016782C"/>
    <w:rsid w:val="002F0842"/>
    <w:rsid w:val="003C1C31"/>
    <w:rsid w:val="003E345E"/>
    <w:rsid w:val="0045587B"/>
    <w:rsid w:val="004A7216"/>
    <w:rsid w:val="004F16DF"/>
    <w:rsid w:val="00502384"/>
    <w:rsid w:val="00514ED0"/>
    <w:rsid w:val="00515E4B"/>
    <w:rsid w:val="005A318F"/>
    <w:rsid w:val="00607BE4"/>
    <w:rsid w:val="006212A1"/>
    <w:rsid w:val="008B5483"/>
    <w:rsid w:val="009B54D5"/>
    <w:rsid w:val="00A65095"/>
    <w:rsid w:val="00A77423"/>
    <w:rsid w:val="00B22D46"/>
    <w:rsid w:val="00B243AF"/>
    <w:rsid w:val="00B901FE"/>
    <w:rsid w:val="00C056CC"/>
    <w:rsid w:val="00C310EB"/>
    <w:rsid w:val="00C332C9"/>
    <w:rsid w:val="00CB5FF5"/>
    <w:rsid w:val="00D02574"/>
    <w:rsid w:val="00DB2AE8"/>
    <w:rsid w:val="00DB72ED"/>
    <w:rsid w:val="00E36FD3"/>
    <w:rsid w:val="00F36BB1"/>
    <w:rsid w:val="00FC06E3"/>
    <w:rsid w:val="00FE1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3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43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43AF"/>
    <w:rPr>
      <w:sz w:val="18"/>
      <w:szCs w:val="18"/>
    </w:rPr>
  </w:style>
  <w:style w:type="paragraph" w:styleId="a4">
    <w:name w:val="footer"/>
    <w:basedOn w:val="a"/>
    <w:link w:val="Char0"/>
    <w:uiPriority w:val="99"/>
    <w:unhideWhenUsed/>
    <w:rsid w:val="00B243AF"/>
    <w:pPr>
      <w:tabs>
        <w:tab w:val="center" w:pos="4153"/>
        <w:tab w:val="right" w:pos="8306"/>
      </w:tabs>
      <w:snapToGrid w:val="0"/>
      <w:jc w:val="left"/>
    </w:pPr>
    <w:rPr>
      <w:sz w:val="18"/>
      <w:szCs w:val="18"/>
    </w:rPr>
  </w:style>
  <w:style w:type="character" w:customStyle="1" w:styleId="Char0">
    <w:name w:val="页脚 Char"/>
    <w:basedOn w:val="a0"/>
    <w:link w:val="a4"/>
    <w:uiPriority w:val="99"/>
    <w:rsid w:val="00B243AF"/>
    <w:rPr>
      <w:sz w:val="18"/>
      <w:szCs w:val="18"/>
    </w:rPr>
  </w:style>
  <w:style w:type="table" w:styleId="a5">
    <w:name w:val="Table Grid"/>
    <w:basedOn w:val="a1"/>
    <w:uiPriority w:val="59"/>
    <w:rsid w:val="00B243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244</Words>
  <Characters>1397</Characters>
  <Application>Microsoft Office Word</Application>
  <DocSecurity>0</DocSecurity>
  <Lines>11</Lines>
  <Paragraphs>3</Paragraphs>
  <ScaleCrop>false</ScaleCrop>
  <Company>微软中国</Company>
  <LinksUpToDate>false</LinksUpToDate>
  <CharactersWithSpaces>1638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cp:lastModifiedBy>
  <cp:revision>16</cp:revision>
  <dcterms:created xsi:type="dcterms:W3CDTF">2015-03-02T08:22:00Z</dcterms:created>
  <dcterms:modified xsi:type="dcterms:W3CDTF">2020-03-25T02:15:00Z</dcterms:modified>
</cp:coreProperties>
</file>